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50" w:rsidRPr="00A744E8" w:rsidRDefault="00892250" w:rsidP="00892250">
      <w:pPr>
        <w:rPr>
          <w:rFonts w:eastAsia="Times New Roman" w:cs="Times New Roman"/>
          <w:b/>
          <w:color w:val="auto"/>
          <w:szCs w:val="20"/>
          <w:lang w:eastAsia="ru-RU"/>
        </w:rPr>
      </w:pPr>
      <w:bookmarkStart w:id="0" w:name="_GoBack"/>
      <w:r w:rsidRPr="00A744E8">
        <w:rPr>
          <w:rFonts w:eastAsia="Times New Roman" w:cs="Times New Roman"/>
          <w:b/>
          <w:color w:val="auto"/>
          <w:szCs w:val="20"/>
          <w:lang w:eastAsia="ru-RU"/>
        </w:rPr>
        <w:t>ПРАВИТЕЛЬСТВО ТУЛЬСКОЙ ОБЛАСТИ</w:t>
      </w:r>
    </w:p>
    <w:p w:rsidR="00892250" w:rsidRPr="00A744E8" w:rsidRDefault="00892250" w:rsidP="00892250">
      <w:pPr>
        <w:rPr>
          <w:rFonts w:eastAsia="Times New Roman" w:cs="Times New Roman"/>
          <w:b/>
          <w:color w:val="auto"/>
          <w:szCs w:val="20"/>
          <w:lang w:eastAsia="ru-RU"/>
        </w:rPr>
      </w:pPr>
    </w:p>
    <w:p w:rsidR="00892250" w:rsidRPr="00A744E8" w:rsidRDefault="00892250" w:rsidP="00892250">
      <w:pPr>
        <w:rPr>
          <w:rFonts w:eastAsia="Times New Roman" w:cs="Times New Roman"/>
          <w:b/>
          <w:color w:val="auto"/>
          <w:szCs w:val="20"/>
          <w:lang w:eastAsia="ru-RU"/>
        </w:rPr>
      </w:pPr>
      <w:r w:rsidRPr="00A744E8">
        <w:rPr>
          <w:rFonts w:eastAsia="Times New Roman" w:cs="Times New Roman"/>
          <w:b/>
          <w:color w:val="auto"/>
          <w:szCs w:val="20"/>
          <w:lang w:eastAsia="ru-RU"/>
        </w:rPr>
        <w:t>ПОСТАНОВЛЕНИЕ</w:t>
      </w:r>
    </w:p>
    <w:p w:rsidR="00892250" w:rsidRPr="00A744E8" w:rsidRDefault="00892250" w:rsidP="00892250">
      <w:pPr>
        <w:rPr>
          <w:rFonts w:eastAsia="Times New Roman" w:cs="Times New Roman"/>
          <w:b/>
          <w:color w:val="auto"/>
          <w:szCs w:val="20"/>
          <w:lang w:eastAsia="ru-RU"/>
        </w:rPr>
      </w:pPr>
    </w:p>
    <w:p w:rsidR="00892250" w:rsidRPr="00A744E8" w:rsidRDefault="00892250" w:rsidP="00892250">
      <w:pPr>
        <w:rPr>
          <w:rFonts w:eastAsia="Times New Roman" w:cs="Times New Roman"/>
          <w:b/>
          <w:color w:val="auto"/>
          <w:szCs w:val="20"/>
          <w:lang w:eastAsia="ru-RU"/>
        </w:rPr>
      </w:pPr>
    </w:p>
    <w:p w:rsidR="00892250" w:rsidRPr="00A744E8" w:rsidRDefault="00892250" w:rsidP="00892250">
      <w:pPr>
        <w:rPr>
          <w:rFonts w:eastAsia="Times New Roman" w:cs="Times New Roman"/>
          <w:b/>
          <w:color w:val="auto"/>
          <w:szCs w:val="20"/>
          <w:lang w:eastAsia="ru-RU"/>
        </w:rPr>
      </w:pPr>
    </w:p>
    <w:p w:rsidR="00892250" w:rsidRPr="00A744E8" w:rsidRDefault="00892250" w:rsidP="00892250">
      <w:pPr>
        <w:rPr>
          <w:rFonts w:eastAsia="Times New Roman" w:cs="Times New Roman"/>
          <w:b/>
          <w:color w:val="auto"/>
          <w:szCs w:val="20"/>
          <w:lang w:eastAsia="ru-RU"/>
        </w:rPr>
      </w:pPr>
    </w:p>
    <w:p w:rsidR="00892250" w:rsidRPr="00A744E8" w:rsidRDefault="00892250" w:rsidP="00892250">
      <w:pPr>
        <w:rPr>
          <w:rFonts w:eastAsia="Times New Roman" w:cs="Times New Roman"/>
          <w:b/>
          <w:color w:val="auto"/>
          <w:szCs w:val="20"/>
          <w:lang w:eastAsia="ru-RU"/>
        </w:rPr>
      </w:pPr>
    </w:p>
    <w:p w:rsidR="00892250" w:rsidRPr="00A744E8" w:rsidRDefault="00892250" w:rsidP="00892250">
      <w:pPr>
        <w:ind w:firstLine="720"/>
        <w:jc w:val="left"/>
        <w:rPr>
          <w:rFonts w:eastAsia="Times New Roman" w:cs="Times New Roman"/>
          <w:b/>
          <w:color w:val="auto"/>
          <w:szCs w:val="20"/>
          <w:lang w:eastAsia="ru-RU"/>
        </w:rPr>
      </w:pPr>
      <w:r w:rsidRPr="00A744E8">
        <w:rPr>
          <w:rFonts w:eastAsia="Times New Roman" w:cs="Times New Roman"/>
          <w:b/>
          <w:color w:val="auto"/>
          <w:szCs w:val="20"/>
          <w:lang w:eastAsia="ru-RU"/>
        </w:rPr>
        <w:t>от 25.02.2019      № 69</w:t>
      </w:r>
    </w:p>
    <w:p w:rsidR="00892250" w:rsidRPr="00A744E8" w:rsidRDefault="00892250" w:rsidP="00892250">
      <w:pPr>
        <w:rPr>
          <w:rFonts w:eastAsia="Times New Roman" w:cs="Times New Roman"/>
          <w:b/>
          <w:color w:val="auto"/>
          <w:szCs w:val="20"/>
          <w:lang w:eastAsia="ru-RU"/>
        </w:rPr>
      </w:pPr>
    </w:p>
    <w:p w:rsidR="00892250" w:rsidRPr="00A744E8" w:rsidRDefault="00892250" w:rsidP="00892250">
      <w:pPr>
        <w:rPr>
          <w:rFonts w:eastAsia="Times New Roman" w:cs="Times New Roman"/>
          <w:b/>
          <w:color w:val="auto"/>
          <w:szCs w:val="20"/>
          <w:lang w:eastAsia="ru-RU"/>
        </w:rPr>
      </w:pPr>
    </w:p>
    <w:p w:rsidR="00892250" w:rsidRPr="00A744E8" w:rsidRDefault="00892250" w:rsidP="00892250">
      <w:pPr>
        <w:rPr>
          <w:rFonts w:eastAsia="Times New Roman" w:cs="Times New Roman"/>
          <w:b/>
          <w:color w:val="auto"/>
          <w:szCs w:val="20"/>
          <w:lang w:eastAsia="ru-RU"/>
        </w:rPr>
      </w:pPr>
    </w:p>
    <w:p w:rsidR="00892250" w:rsidRPr="00A744E8" w:rsidRDefault="00892250" w:rsidP="00892250">
      <w:pPr>
        <w:rPr>
          <w:rFonts w:eastAsia="Times New Roman" w:cs="Times New Roman"/>
          <w:b/>
          <w:color w:val="auto"/>
          <w:szCs w:val="20"/>
          <w:lang w:eastAsia="ru-RU"/>
        </w:rPr>
      </w:pPr>
    </w:p>
    <w:p w:rsidR="00892250" w:rsidRPr="00A744E8" w:rsidRDefault="00892250" w:rsidP="00892250">
      <w:pPr>
        <w:rPr>
          <w:rFonts w:eastAsia="Times New Roman" w:cs="Times New Roman"/>
          <w:b/>
          <w:color w:val="auto"/>
          <w:szCs w:val="20"/>
          <w:lang w:eastAsia="ru-RU"/>
        </w:rPr>
      </w:pPr>
      <w:r w:rsidRPr="00A744E8">
        <w:rPr>
          <w:rFonts w:eastAsia="Times New Roman" w:cs="Times New Roman"/>
          <w:b/>
          <w:color w:val="auto"/>
          <w:szCs w:val="20"/>
          <w:lang w:eastAsia="ru-RU"/>
        </w:rPr>
        <w:t>Об утверждении Порядка приема</w:t>
      </w:r>
      <w:r w:rsidRPr="00A744E8">
        <w:rPr>
          <w:rFonts w:eastAsia="Times New Roman" w:cs="Times New Roman"/>
          <w:b/>
          <w:color w:val="auto"/>
          <w:szCs w:val="20"/>
          <w:lang w:eastAsia="ru-RU"/>
        </w:rPr>
        <w:br/>
        <w:t>обращений граждан в форме электронных документов</w:t>
      </w:r>
      <w:r w:rsidRPr="00A744E8">
        <w:rPr>
          <w:rFonts w:eastAsia="Times New Roman" w:cs="Times New Roman"/>
          <w:b/>
          <w:color w:val="auto"/>
          <w:szCs w:val="20"/>
          <w:lang w:eastAsia="ru-RU"/>
        </w:rPr>
        <w:br/>
        <w:t xml:space="preserve">администрациями муниципальных образований Тульской области </w:t>
      </w:r>
    </w:p>
    <w:p w:rsidR="001F5099" w:rsidRPr="00A744E8" w:rsidRDefault="001F5099" w:rsidP="00892250">
      <w:pPr>
        <w:rPr>
          <w:rFonts w:eastAsia="Times New Roman" w:cs="Times New Roman"/>
          <w:color w:val="auto"/>
          <w:szCs w:val="20"/>
          <w:lang w:eastAsia="ru-RU"/>
        </w:rPr>
      </w:pPr>
    </w:p>
    <w:p w:rsidR="00892250" w:rsidRPr="00A744E8" w:rsidRDefault="001F5099" w:rsidP="00892250">
      <w:pPr>
        <w:rPr>
          <w:rFonts w:eastAsia="Times New Roman" w:cs="Times New Roman"/>
          <w:i/>
          <w:color w:val="auto"/>
          <w:sz w:val="24"/>
          <w:szCs w:val="24"/>
          <w:lang w:eastAsia="ru-RU"/>
        </w:rPr>
      </w:pPr>
      <w:r w:rsidRPr="00A744E8">
        <w:rPr>
          <w:rFonts w:eastAsia="Times New Roman" w:cs="Times New Roman"/>
          <w:i/>
          <w:color w:val="auto"/>
          <w:sz w:val="24"/>
          <w:szCs w:val="24"/>
          <w:lang w:eastAsia="ru-RU"/>
        </w:rPr>
        <w:t>(в редакции постановления Правительства Тульской области от 05.06.2023 № 305)</w:t>
      </w:r>
    </w:p>
    <w:p w:rsidR="00892250" w:rsidRPr="00A744E8" w:rsidRDefault="00892250" w:rsidP="00892250">
      <w:pPr>
        <w:rPr>
          <w:rFonts w:eastAsia="Times New Roman" w:cs="Times New Roman"/>
          <w:color w:val="auto"/>
          <w:szCs w:val="20"/>
          <w:lang w:eastAsia="ru-RU"/>
        </w:rPr>
      </w:pPr>
    </w:p>
    <w:p w:rsidR="00892250" w:rsidRPr="00A744E8" w:rsidRDefault="00892250" w:rsidP="00892250">
      <w:pPr>
        <w:spacing w:line="360" w:lineRule="exact"/>
        <w:ind w:firstLine="709"/>
        <w:jc w:val="both"/>
        <w:rPr>
          <w:rFonts w:eastAsia="Times New Roman" w:cs="Times New Roman"/>
          <w:color w:val="auto"/>
          <w:szCs w:val="20"/>
          <w:lang w:eastAsia="ru-RU"/>
        </w:rPr>
      </w:pPr>
      <w:r w:rsidRPr="00A744E8">
        <w:rPr>
          <w:rFonts w:eastAsia="Times New Roman" w:cs="Times New Roman"/>
          <w:color w:val="auto"/>
          <w:szCs w:val="20"/>
          <w:lang w:eastAsia="ru-RU"/>
        </w:rPr>
        <w:t>В целях защиты права граждан на обращение, установленного Федеральным законом от 2 мая 2006 года № 59-ФЗ «О порядке рассмотрения обращений граждан Российской Федерации», на основании статьи 46 Устава (Основного Закона) Тульской области Правительство Тульской области ПОСТАНОВЛЯЕТ:</w:t>
      </w:r>
    </w:p>
    <w:p w:rsidR="00892250" w:rsidRPr="00A744E8" w:rsidRDefault="00892250" w:rsidP="00892250">
      <w:pPr>
        <w:spacing w:line="360" w:lineRule="exact"/>
        <w:ind w:firstLine="709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  <w:r w:rsidRPr="00A744E8">
        <w:rPr>
          <w:rFonts w:eastAsia="Times New Roman" w:cs="Times New Roman"/>
          <w:color w:val="auto"/>
          <w:szCs w:val="20"/>
          <w:lang w:eastAsia="ru-RU"/>
        </w:rPr>
        <w:t>1. Утвердить Порядок приема обращений граждан в форме электронных документов администрациями муниципальных образований Тульской области согласно приложению</w:t>
      </w:r>
      <w:r w:rsidRPr="00A744E8">
        <w:rPr>
          <w:rFonts w:eastAsia="Times New Roman" w:cs="Times New Roman"/>
          <w:bCs/>
          <w:color w:val="auto"/>
          <w:szCs w:val="28"/>
          <w:lang w:eastAsia="ru-RU"/>
        </w:rPr>
        <w:t>.</w:t>
      </w:r>
    </w:p>
    <w:p w:rsidR="00892250" w:rsidRPr="00A744E8" w:rsidRDefault="00892250" w:rsidP="00892250">
      <w:pPr>
        <w:spacing w:line="360" w:lineRule="exact"/>
        <w:ind w:firstLine="709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  <w:r w:rsidRPr="00A744E8">
        <w:rPr>
          <w:rFonts w:eastAsia="Times New Roman" w:cs="Times New Roman"/>
          <w:bCs/>
          <w:color w:val="auto"/>
          <w:szCs w:val="28"/>
          <w:lang w:eastAsia="ru-RU"/>
        </w:rPr>
        <w:t>2. Постановление вступает в силу со дня официального опубликования.</w:t>
      </w:r>
    </w:p>
    <w:p w:rsidR="00892250" w:rsidRPr="00A744E8" w:rsidRDefault="00892250" w:rsidP="00892250">
      <w:pPr>
        <w:spacing w:line="360" w:lineRule="exact"/>
        <w:ind w:firstLine="709"/>
        <w:jc w:val="both"/>
        <w:rPr>
          <w:rFonts w:eastAsia="Times New Roman" w:cs="Times New Roman"/>
          <w:color w:val="auto"/>
          <w:szCs w:val="20"/>
          <w:lang w:eastAsia="ru-RU"/>
        </w:rPr>
      </w:pPr>
    </w:p>
    <w:p w:rsidR="00892250" w:rsidRPr="00A744E8" w:rsidRDefault="00892250" w:rsidP="00892250">
      <w:pPr>
        <w:spacing w:line="360" w:lineRule="exact"/>
        <w:ind w:firstLine="709"/>
        <w:jc w:val="both"/>
        <w:rPr>
          <w:rFonts w:eastAsia="Times New Roman" w:cs="Times New Roman"/>
          <w:color w:val="auto"/>
          <w:szCs w:val="20"/>
          <w:lang w:eastAsia="ru-RU"/>
        </w:rPr>
      </w:pPr>
    </w:p>
    <w:p w:rsidR="00892250" w:rsidRPr="00A744E8" w:rsidRDefault="00892250" w:rsidP="00892250">
      <w:pPr>
        <w:spacing w:line="360" w:lineRule="exact"/>
        <w:ind w:firstLine="709"/>
        <w:jc w:val="both"/>
        <w:rPr>
          <w:rFonts w:eastAsia="Times New Roman" w:cs="Times New Roman"/>
          <w:color w:val="auto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7"/>
        <w:gridCol w:w="4784"/>
      </w:tblGrid>
      <w:tr w:rsidR="00892250" w:rsidRPr="00A744E8" w:rsidTr="00E51FF4">
        <w:tc>
          <w:tcPr>
            <w:tcW w:w="2501" w:type="pct"/>
            <w:shd w:val="clear" w:color="auto" w:fill="auto"/>
          </w:tcPr>
          <w:p w:rsidR="00892250" w:rsidRPr="00A744E8" w:rsidRDefault="00892250" w:rsidP="00892250">
            <w:pPr>
              <w:tabs>
                <w:tab w:val="left" w:pos="300"/>
                <w:tab w:val="center" w:pos="1242"/>
              </w:tabs>
              <w:rPr>
                <w:rFonts w:eastAsia="Times New Roman" w:cs="Times New Roman"/>
                <w:b/>
                <w:color w:val="auto"/>
                <w:szCs w:val="20"/>
                <w:lang w:eastAsia="ru-RU"/>
              </w:rPr>
            </w:pPr>
            <w:r w:rsidRPr="00A744E8">
              <w:rPr>
                <w:rFonts w:eastAsia="Times New Roman" w:cs="Times New Roman"/>
                <w:b/>
                <w:color w:val="auto"/>
                <w:szCs w:val="20"/>
                <w:lang w:eastAsia="ru-RU"/>
              </w:rPr>
              <w:t>Первый заместитель Губернатора</w:t>
            </w:r>
          </w:p>
          <w:p w:rsidR="00892250" w:rsidRPr="00A744E8" w:rsidRDefault="00892250" w:rsidP="00892250">
            <w:pPr>
              <w:rPr>
                <w:rFonts w:eastAsia="Times New Roman" w:cs="Times New Roman"/>
                <w:color w:val="auto"/>
                <w:szCs w:val="20"/>
                <w:lang w:eastAsia="ru-RU"/>
              </w:rPr>
            </w:pPr>
            <w:r w:rsidRPr="00A744E8">
              <w:rPr>
                <w:rFonts w:eastAsia="Times New Roman" w:cs="Times New Roman"/>
                <w:b/>
                <w:color w:val="auto"/>
                <w:szCs w:val="20"/>
                <w:lang w:eastAsia="ru-RU"/>
              </w:rPr>
              <w:t xml:space="preserve">Тульской области – председатель правительства Тульской области </w:t>
            </w:r>
          </w:p>
        </w:tc>
        <w:tc>
          <w:tcPr>
            <w:tcW w:w="2499" w:type="pct"/>
            <w:shd w:val="clear" w:color="auto" w:fill="auto"/>
          </w:tcPr>
          <w:p w:rsidR="00892250" w:rsidRPr="00A744E8" w:rsidRDefault="00892250" w:rsidP="00892250">
            <w:pPr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  <w:p w:rsidR="00892250" w:rsidRPr="00A744E8" w:rsidRDefault="00892250" w:rsidP="00892250">
            <w:pPr>
              <w:keepNext/>
              <w:jc w:val="right"/>
              <w:outlineLvl w:val="3"/>
              <w:rPr>
                <w:rFonts w:eastAsia="Times New Roman" w:cs="Times New Roman"/>
                <w:b/>
                <w:color w:val="auto"/>
                <w:szCs w:val="20"/>
                <w:lang w:eastAsia="ru-RU"/>
              </w:rPr>
            </w:pPr>
          </w:p>
          <w:p w:rsidR="00892250" w:rsidRPr="00A744E8" w:rsidRDefault="00892250" w:rsidP="00892250">
            <w:pPr>
              <w:jc w:val="right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A744E8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 xml:space="preserve">В.В. </w:t>
            </w:r>
            <w:proofErr w:type="spellStart"/>
            <w:r w:rsidRPr="00A744E8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>Шерин</w:t>
            </w:r>
            <w:proofErr w:type="spellEnd"/>
          </w:p>
        </w:tc>
      </w:tr>
    </w:tbl>
    <w:p w:rsidR="00892250" w:rsidRPr="00A744E8" w:rsidRDefault="00892250" w:rsidP="00892250">
      <w:pPr>
        <w:jc w:val="left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:rsidR="00892250" w:rsidRPr="00A744E8" w:rsidRDefault="00892250" w:rsidP="00892250">
      <w:pPr>
        <w:jc w:val="left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:rsidR="00892250" w:rsidRPr="00A744E8" w:rsidRDefault="00892250" w:rsidP="00892250">
      <w:pPr>
        <w:jc w:val="left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:rsidR="00892250" w:rsidRPr="00A744E8" w:rsidRDefault="00892250" w:rsidP="00892250">
      <w:pPr>
        <w:jc w:val="left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:rsidR="00892250" w:rsidRPr="00A744E8" w:rsidRDefault="00892250" w:rsidP="00892250">
      <w:pPr>
        <w:jc w:val="left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:rsidR="00892250" w:rsidRPr="00A744E8" w:rsidRDefault="00892250" w:rsidP="00892250">
      <w:pPr>
        <w:jc w:val="left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:rsidR="00892250" w:rsidRPr="00A744E8" w:rsidRDefault="00892250" w:rsidP="00892250">
      <w:pPr>
        <w:jc w:val="left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:rsidR="00892250" w:rsidRPr="00A744E8" w:rsidRDefault="00892250" w:rsidP="00892250">
      <w:pPr>
        <w:spacing w:line="360" w:lineRule="exact"/>
        <w:jc w:val="both"/>
        <w:rPr>
          <w:rFonts w:eastAsia="Times New Roman" w:cs="Times New Roman"/>
          <w:color w:val="auto"/>
          <w:sz w:val="24"/>
          <w:szCs w:val="24"/>
          <w:lang w:eastAsia="ru-RU"/>
        </w:rPr>
        <w:sectPr w:rsidR="00892250" w:rsidRPr="00A744E8" w:rsidSect="005A2E30">
          <w:headerReference w:type="even" r:id="rId8"/>
          <w:pgSz w:w="11906" w:h="16838"/>
          <w:pgMar w:top="1134" w:right="850" w:bottom="1134" w:left="1701" w:header="567" w:footer="567" w:gutter="0"/>
          <w:pgNumType w:start="1"/>
          <w:cols w:space="720"/>
          <w:titlePg/>
          <w:docGrid w:linePitch="381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892250" w:rsidRPr="00A744E8" w:rsidTr="00E51FF4">
        <w:trPr>
          <w:trHeight w:val="1084"/>
        </w:trPr>
        <w:tc>
          <w:tcPr>
            <w:tcW w:w="4486" w:type="dxa"/>
          </w:tcPr>
          <w:p w:rsidR="00892250" w:rsidRPr="00A744E8" w:rsidRDefault="00892250" w:rsidP="00892250">
            <w:pPr>
              <w:spacing w:line="240" w:lineRule="exact"/>
              <w:jc w:val="left"/>
              <w:rPr>
                <w:rFonts w:eastAsia="Times New Roman" w:cs="Times New Roman"/>
                <w:color w:val="auto"/>
                <w:szCs w:val="20"/>
                <w:lang w:eastAsia="ru-RU"/>
              </w:rPr>
            </w:pPr>
          </w:p>
        </w:tc>
        <w:tc>
          <w:tcPr>
            <w:tcW w:w="4870" w:type="dxa"/>
            <w:gridSpan w:val="2"/>
          </w:tcPr>
          <w:p w:rsidR="00892250" w:rsidRPr="00A744E8" w:rsidRDefault="00892250" w:rsidP="00892250">
            <w:pPr>
              <w:spacing w:line="240" w:lineRule="exact"/>
              <w:rPr>
                <w:rFonts w:eastAsia="Times New Roman" w:cs="Times New Roman"/>
                <w:color w:val="auto"/>
                <w:szCs w:val="20"/>
                <w:lang w:eastAsia="ru-RU"/>
              </w:rPr>
            </w:pPr>
            <w:r w:rsidRPr="00A744E8">
              <w:rPr>
                <w:rFonts w:eastAsia="Times New Roman" w:cs="Times New Roman"/>
                <w:color w:val="auto"/>
                <w:szCs w:val="20"/>
                <w:lang w:eastAsia="ru-RU"/>
              </w:rPr>
              <w:t>Приложение</w:t>
            </w:r>
            <w:r w:rsidRPr="00A744E8">
              <w:rPr>
                <w:rFonts w:eastAsia="Times New Roman" w:cs="Times New Roman"/>
                <w:color w:val="auto"/>
                <w:szCs w:val="20"/>
                <w:lang w:eastAsia="ru-RU"/>
              </w:rPr>
              <w:br/>
              <w:t>к постановлению правительства Тульской области</w:t>
            </w:r>
          </w:p>
        </w:tc>
      </w:tr>
      <w:tr w:rsidR="00892250" w:rsidRPr="00A744E8" w:rsidTr="00E51FF4">
        <w:trPr>
          <w:cantSplit/>
        </w:trPr>
        <w:tc>
          <w:tcPr>
            <w:tcW w:w="4486" w:type="dxa"/>
          </w:tcPr>
          <w:p w:rsidR="00892250" w:rsidRPr="00A744E8" w:rsidRDefault="00892250" w:rsidP="00892250">
            <w:pPr>
              <w:spacing w:line="240" w:lineRule="exact"/>
              <w:jc w:val="left"/>
              <w:rPr>
                <w:rFonts w:eastAsia="Times New Roman" w:cs="Times New Roman"/>
                <w:color w:val="auto"/>
                <w:szCs w:val="20"/>
                <w:lang w:eastAsia="ru-RU"/>
              </w:rPr>
            </w:pPr>
          </w:p>
        </w:tc>
        <w:tc>
          <w:tcPr>
            <w:tcW w:w="3311" w:type="dxa"/>
          </w:tcPr>
          <w:p w:rsidR="00892250" w:rsidRPr="00A744E8" w:rsidRDefault="00892250" w:rsidP="00892250">
            <w:pPr>
              <w:spacing w:line="240" w:lineRule="exact"/>
              <w:ind w:firstLine="368"/>
              <w:jc w:val="left"/>
              <w:rPr>
                <w:rFonts w:eastAsia="Times New Roman" w:cs="Times New Roman"/>
                <w:color w:val="auto"/>
                <w:szCs w:val="20"/>
                <w:lang w:eastAsia="ru-RU"/>
              </w:rPr>
            </w:pPr>
            <w:r w:rsidRPr="00A744E8">
              <w:rPr>
                <w:rFonts w:eastAsia="Times New Roman" w:cs="Times New Roman"/>
                <w:color w:val="auto"/>
                <w:szCs w:val="20"/>
                <w:lang w:eastAsia="ru-RU"/>
              </w:rPr>
              <w:t>от</w:t>
            </w:r>
            <w:r w:rsidRPr="00A744E8">
              <w:rPr>
                <w:rFonts w:eastAsia="Times New Roman" w:cs="Times New Roman"/>
                <w:color w:val="auto"/>
                <w:szCs w:val="20"/>
                <w:lang w:val="en-US" w:eastAsia="ru-RU"/>
              </w:rPr>
              <w:t xml:space="preserve"> </w:t>
            </w:r>
            <w:r w:rsidRPr="00A744E8">
              <w:rPr>
                <w:rFonts w:eastAsia="Times New Roman" w:cs="Times New Roman"/>
                <w:color w:val="auto"/>
                <w:szCs w:val="20"/>
                <w:lang w:eastAsia="ru-RU"/>
              </w:rPr>
              <w:t>25.02.2019</w:t>
            </w:r>
          </w:p>
        </w:tc>
        <w:tc>
          <w:tcPr>
            <w:tcW w:w="1559" w:type="dxa"/>
          </w:tcPr>
          <w:p w:rsidR="00892250" w:rsidRPr="00A744E8" w:rsidRDefault="00892250" w:rsidP="00892250">
            <w:pPr>
              <w:spacing w:line="240" w:lineRule="exact"/>
              <w:jc w:val="left"/>
              <w:rPr>
                <w:rFonts w:eastAsia="Times New Roman" w:cs="Times New Roman"/>
                <w:color w:val="auto"/>
                <w:szCs w:val="20"/>
                <w:lang w:val="en-US" w:eastAsia="ru-RU"/>
              </w:rPr>
            </w:pPr>
            <w:r w:rsidRPr="00A744E8">
              <w:rPr>
                <w:rFonts w:eastAsia="Times New Roman" w:cs="Times New Roman"/>
                <w:color w:val="auto"/>
                <w:szCs w:val="20"/>
                <w:lang w:eastAsia="ru-RU"/>
              </w:rPr>
              <w:t>№ 69</w:t>
            </w:r>
          </w:p>
        </w:tc>
      </w:tr>
    </w:tbl>
    <w:p w:rsidR="00892250" w:rsidRPr="00A744E8" w:rsidRDefault="00892250" w:rsidP="00892250">
      <w:pPr>
        <w:jc w:val="left"/>
        <w:rPr>
          <w:rFonts w:eastAsia="Times New Roman" w:cs="Times New Roman"/>
          <w:color w:val="auto"/>
          <w:sz w:val="16"/>
          <w:szCs w:val="16"/>
          <w:lang w:eastAsia="ru-RU"/>
        </w:rPr>
      </w:pPr>
    </w:p>
    <w:p w:rsidR="00892250" w:rsidRPr="00A744E8" w:rsidRDefault="00892250" w:rsidP="00892250">
      <w:pPr>
        <w:widowControl w:val="0"/>
        <w:autoSpaceDE w:val="0"/>
        <w:autoSpaceDN w:val="0"/>
        <w:spacing w:line="340" w:lineRule="exact"/>
        <w:rPr>
          <w:rFonts w:eastAsia="Times New Roman" w:cs="Times New Roman"/>
          <w:b/>
          <w:color w:val="auto"/>
          <w:szCs w:val="28"/>
          <w:lang w:eastAsia="ru-RU"/>
        </w:rPr>
      </w:pPr>
    </w:p>
    <w:p w:rsidR="00892250" w:rsidRPr="00A744E8" w:rsidRDefault="00892250" w:rsidP="00892250">
      <w:pPr>
        <w:widowControl w:val="0"/>
        <w:autoSpaceDE w:val="0"/>
        <w:autoSpaceDN w:val="0"/>
        <w:spacing w:line="340" w:lineRule="exact"/>
        <w:rPr>
          <w:rFonts w:eastAsia="Times New Roman" w:cs="Times New Roman"/>
          <w:b/>
          <w:color w:val="auto"/>
          <w:szCs w:val="28"/>
          <w:lang w:eastAsia="ru-RU"/>
        </w:rPr>
      </w:pPr>
    </w:p>
    <w:p w:rsidR="00892250" w:rsidRPr="00A744E8" w:rsidRDefault="00892250" w:rsidP="00892250">
      <w:pPr>
        <w:widowControl w:val="0"/>
        <w:autoSpaceDE w:val="0"/>
        <w:autoSpaceDN w:val="0"/>
        <w:spacing w:line="340" w:lineRule="exact"/>
        <w:rPr>
          <w:rFonts w:eastAsia="Times New Roman" w:cs="Times New Roman"/>
          <w:b/>
          <w:color w:val="auto"/>
          <w:szCs w:val="28"/>
          <w:lang w:eastAsia="ru-RU"/>
        </w:rPr>
      </w:pPr>
    </w:p>
    <w:p w:rsidR="00892250" w:rsidRPr="00A744E8" w:rsidRDefault="00892250" w:rsidP="00892250">
      <w:pPr>
        <w:widowControl w:val="0"/>
        <w:autoSpaceDE w:val="0"/>
        <w:autoSpaceDN w:val="0"/>
        <w:spacing w:line="340" w:lineRule="exact"/>
        <w:rPr>
          <w:rFonts w:eastAsia="Times New Roman" w:cs="Times New Roman"/>
          <w:b/>
          <w:color w:val="auto"/>
          <w:szCs w:val="28"/>
          <w:lang w:eastAsia="ru-RU"/>
        </w:rPr>
      </w:pPr>
      <w:r w:rsidRPr="00A744E8">
        <w:rPr>
          <w:rFonts w:eastAsia="Times New Roman" w:cs="Times New Roman"/>
          <w:b/>
          <w:color w:val="auto"/>
          <w:szCs w:val="28"/>
          <w:lang w:eastAsia="ru-RU"/>
        </w:rPr>
        <w:t>ПОРЯДОК</w:t>
      </w:r>
      <w:r w:rsidRPr="00A744E8">
        <w:rPr>
          <w:rFonts w:eastAsia="Times New Roman" w:cs="Times New Roman"/>
          <w:b/>
          <w:color w:val="auto"/>
          <w:szCs w:val="28"/>
          <w:lang w:eastAsia="ru-RU"/>
        </w:rPr>
        <w:br/>
        <w:t>приема обращений граждан в форме электронных документов</w:t>
      </w:r>
      <w:r w:rsidRPr="00A744E8">
        <w:rPr>
          <w:rFonts w:eastAsia="Times New Roman" w:cs="Times New Roman"/>
          <w:b/>
          <w:color w:val="auto"/>
          <w:szCs w:val="28"/>
          <w:lang w:eastAsia="ru-RU"/>
        </w:rPr>
        <w:br/>
        <w:t>администрациями муниципальных образований Тульской области</w:t>
      </w:r>
    </w:p>
    <w:p w:rsidR="00892250" w:rsidRPr="00A744E8" w:rsidRDefault="00892250" w:rsidP="00892250">
      <w:pPr>
        <w:widowControl w:val="0"/>
        <w:autoSpaceDE w:val="0"/>
        <w:autoSpaceDN w:val="0"/>
        <w:spacing w:line="340" w:lineRule="exact"/>
        <w:jc w:val="left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:rsidR="00892250" w:rsidRPr="00A744E8" w:rsidRDefault="00892250" w:rsidP="00892250">
      <w:pPr>
        <w:widowControl w:val="0"/>
        <w:autoSpaceDE w:val="0"/>
        <w:autoSpaceDN w:val="0"/>
        <w:spacing w:line="340" w:lineRule="exact"/>
        <w:jc w:val="left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:rsidR="00892250" w:rsidRPr="00A744E8" w:rsidRDefault="00892250" w:rsidP="00892250">
      <w:pPr>
        <w:spacing w:line="340" w:lineRule="exact"/>
        <w:ind w:firstLine="709"/>
        <w:jc w:val="both"/>
        <w:rPr>
          <w:rFonts w:eastAsia="Times New Roman" w:cs="Times New Roman"/>
          <w:color w:val="auto"/>
          <w:szCs w:val="20"/>
          <w:lang w:eastAsia="ru-RU"/>
        </w:rPr>
      </w:pPr>
      <w:r w:rsidRPr="00A744E8">
        <w:rPr>
          <w:rFonts w:eastAsia="Times New Roman" w:cs="Times New Roman"/>
          <w:color w:val="auto"/>
          <w:szCs w:val="20"/>
          <w:lang w:eastAsia="ru-RU"/>
        </w:rPr>
        <w:t>1. Настоящий Порядок устанавливает процедуру приема обращений граждан в форме электронных документов администрациями муниципальных образований Тульской области.</w:t>
      </w:r>
    </w:p>
    <w:p w:rsidR="00892250" w:rsidRPr="00A744E8" w:rsidRDefault="00892250" w:rsidP="00892250">
      <w:pPr>
        <w:spacing w:line="340" w:lineRule="exact"/>
        <w:ind w:firstLine="709"/>
        <w:jc w:val="both"/>
        <w:rPr>
          <w:rFonts w:eastAsia="Times New Roman" w:cs="Times New Roman"/>
          <w:color w:val="auto"/>
          <w:szCs w:val="20"/>
          <w:lang w:eastAsia="ru-RU"/>
        </w:rPr>
      </w:pPr>
      <w:r w:rsidRPr="00A744E8">
        <w:rPr>
          <w:rFonts w:eastAsia="Times New Roman" w:cs="Times New Roman"/>
          <w:color w:val="auto"/>
          <w:szCs w:val="20"/>
          <w:lang w:eastAsia="ru-RU"/>
        </w:rPr>
        <w:t>2. Прием обращений граждан в форме электронных документов осуществляется с использованием электронного сервиса, созданного для приема обращений в форме электронных документов на официальном сайте администрации муниципального образования Тульской области</w:t>
      </w:r>
      <w:r w:rsidRPr="00A744E8">
        <w:rPr>
          <w:rFonts w:eastAsia="Times New Roman" w:cs="Times New Roman"/>
          <w:color w:val="auto"/>
          <w:szCs w:val="20"/>
          <w:lang w:eastAsia="ru-RU"/>
        </w:rPr>
        <w:br/>
        <w:t>в информационно-телекоммуникационной сети «Интернет» (далее – электронный сервис).</w:t>
      </w:r>
    </w:p>
    <w:p w:rsidR="00892250" w:rsidRPr="00A744E8" w:rsidRDefault="00892250" w:rsidP="00892250">
      <w:pPr>
        <w:spacing w:line="360" w:lineRule="exact"/>
        <w:ind w:firstLine="709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A744E8">
        <w:rPr>
          <w:rFonts w:eastAsia="Times New Roman" w:cs="Times New Roman"/>
          <w:color w:val="auto"/>
          <w:szCs w:val="28"/>
          <w:lang w:eastAsia="ru-RU"/>
        </w:rPr>
        <w:t>3. Администрации муниципальных образований Тульской области обеспечивают защиту информации, полученной с использованием электронного сервиса, в соответствии с требованиями законодательства Российской Федерации.</w:t>
      </w:r>
    </w:p>
    <w:p w:rsidR="00892250" w:rsidRPr="00A744E8" w:rsidRDefault="00892250" w:rsidP="00892250">
      <w:pPr>
        <w:spacing w:line="360" w:lineRule="exact"/>
        <w:ind w:firstLine="709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892250" w:rsidRPr="00A744E8" w:rsidRDefault="00892250" w:rsidP="00892250">
      <w:pPr>
        <w:widowControl w:val="0"/>
        <w:autoSpaceDE w:val="0"/>
        <w:autoSpaceDN w:val="0"/>
        <w:spacing w:line="330" w:lineRule="exact"/>
        <w:rPr>
          <w:rFonts w:eastAsia="Times New Roman" w:cs="Times New Roman"/>
          <w:color w:val="auto"/>
          <w:szCs w:val="28"/>
          <w:lang w:eastAsia="ru-RU"/>
        </w:rPr>
      </w:pPr>
      <w:r w:rsidRPr="00A744E8">
        <w:rPr>
          <w:rFonts w:eastAsia="Times New Roman" w:cs="Times New Roman"/>
          <w:color w:val="auto"/>
          <w:szCs w:val="28"/>
          <w:lang w:eastAsia="ru-RU"/>
        </w:rPr>
        <w:t>____________________________________</w:t>
      </w:r>
    </w:p>
    <w:bookmarkEnd w:id="0"/>
    <w:p w:rsidR="00892250" w:rsidRDefault="00892250"/>
    <w:sectPr w:rsidR="0089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C94" w:rsidRDefault="00524C94">
      <w:r>
        <w:separator/>
      </w:r>
    </w:p>
  </w:endnote>
  <w:endnote w:type="continuationSeparator" w:id="0">
    <w:p w:rsidR="00524C94" w:rsidRDefault="0052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C94" w:rsidRDefault="00524C94">
      <w:r>
        <w:separator/>
      </w:r>
    </w:p>
  </w:footnote>
  <w:footnote w:type="continuationSeparator" w:id="0">
    <w:p w:rsidR="00524C94" w:rsidRDefault="00524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23" w:rsidRDefault="00B0186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3C23" w:rsidRDefault="00524C9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50"/>
    <w:rsid w:val="001F5099"/>
    <w:rsid w:val="00206C7B"/>
    <w:rsid w:val="002B4CFD"/>
    <w:rsid w:val="00332255"/>
    <w:rsid w:val="00414C2A"/>
    <w:rsid w:val="00431459"/>
    <w:rsid w:val="00506C33"/>
    <w:rsid w:val="00524C94"/>
    <w:rsid w:val="005401B4"/>
    <w:rsid w:val="005872B5"/>
    <w:rsid w:val="005A2E30"/>
    <w:rsid w:val="006A21ED"/>
    <w:rsid w:val="007169D3"/>
    <w:rsid w:val="00892250"/>
    <w:rsid w:val="00A744E8"/>
    <w:rsid w:val="00AA36A2"/>
    <w:rsid w:val="00B01863"/>
    <w:rsid w:val="00DA01CD"/>
    <w:rsid w:val="00DA5EC3"/>
    <w:rsid w:val="00E331FE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9225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225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2250"/>
    <w:rPr>
      <w:rFonts w:ascii="Times New Roman" w:hAnsi="Times New Roman" w:cs="Courier New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225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2250"/>
    <w:rPr>
      <w:rFonts w:ascii="Times New Roman" w:hAnsi="Times New Roman" w:cs="Courier New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22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2250"/>
    <w:rPr>
      <w:rFonts w:ascii="Segoe UI" w:hAnsi="Segoe UI" w:cs="Segoe UI"/>
      <w:color w:val="000000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922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2250"/>
    <w:rPr>
      <w:rFonts w:ascii="Times New Roman" w:hAnsi="Times New Roman" w:cs="Courier New"/>
      <w:color w:val="000000"/>
      <w:sz w:val="28"/>
      <w:szCs w:val="2"/>
    </w:rPr>
  </w:style>
  <w:style w:type="character" w:styleId="ad">
    <w:name w:val="page number"/>
    <w:basedOn w:val="a0"/>
    <w:rsid w:val="00892250"/>
  </w:style>
  <w:style w:type="table" w:customStyle="1" w:styleId="11">
    <w:name w:val="Сетка таблицы1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1F50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F5099"/>
    <w:rPr>
      <w:rFonts w:ascii="Times New Roman" w:hAnsi="Times New Roman" w:cs="Courier New"/>
      <w:color w:val="000000"/>
      <w:sz w:val="28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9225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225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2250"/>
    <w:rPr>
      <w:rFonts w:ascii="Times New Roman" w:hAnsi="Times New Roman" w:cs="Courier New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225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2250"/>
    <w:rPr>
      <w:rFonts w:ascii="Times New Roman" w:hAnsi="Times New Roman" w:cs="Courier New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22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2250"/>
    <w:rPr>
      <w:rFonts w:ascii="Segoe UI" w:hAnsi="Segoe UI" w:cs="Segoe UI"/>
      <w:color w:val="000000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922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2250"/>
    <w:rPr>
      <w:rFonts w:ascii="Times New Roman" w:hAnsi="Times New Roman" w:cs="Courier New"/>
      <w:color w:val="000000"/>
      <w:sz w:val="28"/>
      <w:szCs w:val="2"/>
    </w:rPr>
  </w:style>
  <w:style w:type="character" w:styleId="ad">
    <w:name w:val="page number"/>
    <w:basedOn w:val="a0"/>
    <w:rsid w:val="00892250"/>
  </w:style>
  <w:style w:type="table" w:customStyle="1" w:styleId="11">
    <w:name w:val="Сетка таблицы1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1F50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F5099"/>
    <w:rPr>
      <w:rFonts w:ascii="Times New Roman" w:hAnsi="Times New Roman" w:cs="Courier New"/>
      <w:color w:val="000000"/>
      <w:sz w:val="28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3CB75-CAD6-4D48-9479-636E0724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Елена</cp:lastModifiedBy>
  <cp:revision>3</cp:revision>
  <dcterms:created xsi:type="dcterms:W3CDTF">2024-02-07T09:58:00Z</dcterms:created>
  <dcterms:modified xsi:type="dcterms:W3CDTF">2024-04-02T14:03:00Z</dcterms:modified>
</cp:coreProperties>
</file>