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5816" w14:textId="22EF0634" w:rsidR="00D61FF6" w:rsidRPr="00F46A25" w:rsidRDefault="00F46A25" w:rsidP="00F46A25">
      <w:pPr>
        <w:jc w:val="center"/>
        <w:rPr>
          <w:rFonts w:ascii="Times New Roman" w:hAnsi="Times New Roman" w:cs="Times New Roman"/>
          <w:b/>
          <w:bCs/>
          <w:sz w:val="36"/>
          <w:szCs w:val="36"/>
        </w:rPr>
      </w:pPr>
      <w:r w:rsidRPr="00F46A25">
        <w:rPr>
          <w:rFonts w:ascii="Times New Roman" w:hAnsi="Times New Roman" w:cs="Times New Roman"/>
          <w:b/>
          <w:bCs/>
          <w:sz w:val="36"/>
          <w:szCs w:val="36"/>
        </w:rPr>
        <w:t>ОБЪЯВЛЕНИЕ</w:t>
      </w:r>
    </w:p>
    <w:p w14:paraId="46CDABB1" w14:textId="5B4084FC" w:rsidR="00F46A25" w:rsidRDefault="00F46A25" w:rsidP="00F46A25">
      <w:pPr>
        <w:jc w:val="center"/>
      </w:pPr>
    </w:p>
    <w:p w14:paraId="6C844BAB" w14:textId="576C68CF" w:rsidR="00F46A25" w:rsidRPr="00F46A25" w:rsidRDefault="00F46A25" w:rsidP="00F46A25">
      <w:pPr>
        <w:pStyle w:val="1"/>
        <w:shd w:val="clear" w:color="auto" w:fill="auto"/>
        <w:ind w:firstLine="740"/>
        <w:jc w:val="both"/>
        <w:rPr>
          <w:sz w:val="32"/>
          <w:szCs w:val="32"/>
        </w:rPr>
      </w:pPr>
      <w:r w:rsidRPr="00F46A25">
        <w:rPr>
          <w:sz w:val="32"/>
          <w:szCs w:val="32"/>
        </w:rPr>
        <w:t xml:space="preserve">Администрация муниципального образования Левобережное Белевского района информирует население о том, что </w:t>
      </w:r>
      <w:r w:rsidRPr="00F46A25">
        <w:rPr>
          <w:color w:val="000000"/>
          <w:sz w:val="32"/>
          <w:szCs w:val="32"/>
          <w:lang w:eastAsia="ru-RU" w:bidi="ru-RU"/>
        </w:rPr>
        <w:t>в соответствии с Постановлением Правительства Российской Федерации от 26 ноября 2019 г. №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Российскими кредитными организациями выдаются кредиты с государственной поддержкой для жителей села.</w:t>
      </w:r>
    </w:p>
    <w:p w14:paraId="2A57D4E9" w14:textId="77777777" w:rsidR="00F46A25" w:rsidRPr="00F46A25" w:rsidRDefault="00F46A25" w:rsidP="00F46A25">
      <w:pPr>
        <w:pStyle w:val="1"/>
        <w:shd w:val="clear" w:color="auto" w:fill="auto"/>
        <w:ind w:firstLine="740"/>
        <w:jc w:val="both"/>
        <w:rPr>
          <w:sz w:val="32"/>
          <w:szCs w:val="32"/>
        </w:rPr>
      </w:pPr>
      <w:r w:rsidRPr="00F46A25">
        <w:rPr>
          <w:color w:val="000000"/>
          <w:sz w:val="32"/>
          <w:szCs w:val="32"/>
          <w:lang w:eastAsia="ru-RU" w:bidi="ru-RU"/>
        </w:rPr>
        <w:t>Цели кредита: Благоустройство жилых домов (помещений), расположенных на сельских территориях (сельских агломерациях):</w:t>
      </w:r>
    </w:p>
    <w:p w14:paraId="068FB6CE" w14:textId="77777777" w:rsidR="00F46A25" w:rsidRPr="00F46A25" w:rsidRDefault="00F46A25" w:rsidP="00F46A25">
      <w:pPr>
        <w:pStyle w:val="1"/>
        <w:numPr>
          <w:ilvl w:val="0"/>
          <w:numId w:val="1"/>
        </w:numPr>
        <w:shd w:val="clear" w:color="auto" w:fill="auto"/>
        <w:tabs>
          <w:tab w:val="left" w:pos="922"/>
        </w:tabs>
        <w:ind w:firstLine="740"/>
        <w:jc w:val="both"/>
        <w:rPr>
          <w:sz w:val="32"/>
          <w:szCs w:val="32"/>
        </w:rPr>
      </w:pPr>
      <w:r w:rsidRPr="00F46A25">
        <w:rPr>
          <w:color w:val="000000"/>
          <w:sz w:val="32"/>
          <w:szCs w:val="32"/>
          <w:lang w:eastAsia="ru-RU" w:bidi="ru-RU"/>
        </w:rPr>
        <w:t xml:space="preserve">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водоотведения, отопления, газоснабжения (в </w:t>
      </w:r>
      <w:proofErr w:type="spellStart"/>
      <w:r w:rsidRPr="00F46A25">
        <w:rPr>
          <w:color w:val="000000"/>
          <w:sz w:val="32"/>
          <w:szCs w:val="32"/>
          <w:lang w:eastAsia="ru-RU" w:bidi="ru-RU"/>
        </w:rPr>
        <w:t>газофицированных</w:t>
      </w:r>
      <w:proofErr w:type="spellEnd"/>
      <w:r w:rsidRPr="00F46A25">
        <w:rPr>
          <w:color w:val="000000"/>
          <w:sz w:val="32"/>
          <w:szCs w:val="32"/>
          <w:lang w:eastAsia="ru-RU" w:bidi="ru-RU"/>
        </w:rPr>
        <w:t xml:space="preserve"> районах);</w:t>
      </w:r>
    </w:p>
    <w:p w14:paraId="5264AD3D" w14:textId="77777777" w:rsidR="00F46A25" w:rsidRPr="00F46A25" w:rsidRDefault="00F46A25" w:rsidP="00F46A25">
      <w:pPr>
        <w:pStyle w:val="1"/>
        <w:numPr>
          <w:ilvl w:val="0"/>
          <w:numId w:val="1"/>
        </w:numPr>
        <w:shd w:val="clear" w:color="auto" w:fill="auto"/>
        <w:tabs>
          <w:tab w:val="left" w:pos="942"/>
        </w:tabs>
        <w:ind w:firstLine="720"/>
        <w:jc w:val="both"/>
        <w:rPr>
          <w:sz w:val="32"/>
          <w:szCs w:val="32"/>
        </w:rPr>
      </w:pPr>
      <w:r w:rsidRPr="00F46A25">
        <w:rPr>
          <w:color w:val="000000"/>
          <w:sz w:val="32"/>
          <w:szCs w:val="32"/>
          <w:lang w:eastAsia="ru-RU" w:bidi="ru-RU"/>
        </w:rPr>
        <w:t>Ремонт.</w:t>
      </w:r>
    </w:p>
    <w:p w14:paraId="7B56E409" w14:textId="669167A3" w:rsidR="00F46A25" w:rsidRPr="00F46A25" w:rsidRDefault="00F46A25" w:rsidP="00F46A25">
      <w:pPr>
        <w:pStyle w:val="1"/>
        <w:shd w:val="clear" w:color="auto" w:fill="auto"/>
        <w:ind w:firstLine="720"/>
        <w:jc w:val="both"/>
        <w:rPr>
          <w:color w:val="000000"/>
          <w:sz w:val="32"/>
          <w:szCs w:val="32"/>
          <w:lang w:eastAsia="ru-RU" w:bidi="ru-RU"/>
        </w:rPr>
      </w:pPr>
      <w:r w:rsidRPr="00F46A25">
        <w:rPr>
          <w:color w:val="000000"/>
          <w:sz w:val="32"/>
          <w:szCs w:val="32"/>
          <w:lang w:eastAsia="ru-RU" w:bidi="ru-RU"/>
        </w:rPr>
        <w:t>Минимальная сумма: 30 тыс. рублей.</w:t>
      </w:r>
    </w:p>
    <w:p w14:paraId="37EF938D" w14:textId="77777777" w:rsidR="00F46A25" w:rsidRPr="00F46A25" w:rsidRDefault="00F46A25" w:rsidP="00F46A25">
      <w:pPr>
        <w:widowControl w:val="0"/>
        <w:spacing w:after="0" w:line="360" w:lineRule="auto"/>
        <w:ind w:firstLine="720"/>
        <w:rPr>
          <w:rFonts w:ascii="Times New Roman" w:eastAsia="Times New Roman" w:hAnsi="Times New Roman" w:cs="Times New Roman"/>
          <w:color w:val="000000"/>
          <w:sz w:val="32"/>
          <w:szCs w:val="32"/>
          <w:lang w:eastAsia="ru-RU" w:bidi="ru-RU"/>
        </w:rPr>
      </w:pPr>
      <w:r w:rsidRPr="00F46A25">
        <w:rPr>
          <w:rFonts w:ascii="Times New Roman" w:eastAsia="Times New Roman" w:hAnsi="Times New Roman" w:cs="Times New Roman"/>
          <w:color w:val="000000"/>
          <w:sz w:val="32"/>
          <w:szCs w:val="32"/>
          <w:lang w:eastAsia="ru-RU" w:bidi="ru-RU"/>
        </w:rPr>
        <w:t>Максимальная сумма: для проживающих на сельских территориях иных субъектов Российской Федерации — 500 тыс. рублей.</w:t>
      </w:r>
    </w:p>
    <w:p w14:paraId="7CFC6342" w14:textId="77777777" w:rsidR="00F46A25" w:rsidRPr="00F46A25" w:rsidRDefault="00F46A25" w:rsidP="00F46A25">
      <w:pPr>
        <w:widowControl w:val="0"/>
        <w:spacing w:after="0" w:line="360" w:lineRule="auto"/>
        <w:ind w:firstLine="720"/>
        <w:rPr>
          <w:rFonts w:ascii="Times New Roman" w:eastAsia="Times New Roman" w:hAnsi="Times New Roman" w:cs="Times New Roman"/>
          <w:color w:val="000000"/>
          <w:sz w:val="32"/>
          <w:szCs w:val="32"/>
          <w:lang w:eastAsia="ru-RU" w:bidi="ru-RU"/>
        </w:rPr>
      </w:pPr>
      <w:r w:rsidRPr="00F46A25">
        <w:rPr>
          <w:rFonts w:ascii="Times New Roman" w:eastAsia="Times New Roman" w:hAnsi="Times New Roman" w:cs="Times New Roman"/>
          <w:color w:val="000000"/>
          <w:sz w:val="32"/>
          <w:szCs w:val="32"/>
          <w:lang w:eastAsia="ru-RU" w:bidi="ru-RU"/>
        </w:rPr>
        <w:t>Срок кредита: до 5 лет</w:t>
      </w:r>
    </w:p>
    <w:p w14:paraId="7341BD11" w14:textId="77777777" w:rsidR="00F46A25" w:rsidRDefault="00F46A25" w:rsidP="00F46A25">
      <w:pPr>
        <w:pStyle w:val="1"/>
        <w:shd w:val="clear" w:color="auto" w:fill="auto"/>
        <w:ind w:firstLine="720"/>
        <w:jc w:val="both"/>
      </w:pPr>
    </w:p>
    <w:p w14:paraId="553A8FA9" w14:textId="4F77162B" w:rsidR="00F46A25" w:rsidRDefault="00F46A25" w:rsidP="00F46A25">
      <w:pPr>
        <w:jc w:val="both"/>
      </w:pPr>
    </w:p>
    <w:sectPr w:rsidR="00F46A25" w:rsidSect="00F46A25">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F222E"/>
    <w:multiLevelType w:val="multilevel"/>
    <w:tmpl w:val="F4AC1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25"/>
    <w:rsid w:val="00D61FF6"/>
    <w:rsid w:val="00F4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4A31"/>
  <w15:chartTrackingRefBased/>
  <w15:docId w15:val="{30DD5178-DFB1-426D-AC92-ADA044E0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46A2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46A25"/>
    <w:pPr>
      <w:widowControl w:val="0"/>
      <w:shd w:val="clear" w:color="auto" w:fill="FFFFFF"/>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2024-01-12T08:24:00Z</dcterms:created>
  <dcterms:modified xsi:type="dcterms:W3CDTF">2024-01-12T08:29:00Z</dcterms:modified>
</cp:coreProperties>
</file>