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32"/>
          <w:szCs w:val="32"/>
        </w:rPr>
      </w:pPr>
      <w:r w:rsidRPr="0058210B">
        <w:rPr>
          <w:rFonts w:ascii="Times New Roman" w:hAnsi="Times New Roman"/>
          <w:sz w:val="32"/>
          <w:szCs w:val="32"/>
        </w:rPr>
        <w:t>Прием и первичная обработка обращений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1"/>
      <w:bookmarkEnd w:id="0"/>
      <w:r>
        <w:rPr>
          <w:rFonts w:cs="Calibri"/>
        </w:rPr>
        <w:t xml:space="preserve">1. </w:t>
      </w:r>
      <w:r>
        <w:rPr>
          <w:rFonts w:cs="Calibri"/>
        </w:rPr>
        <w:t xml:space="preserve"> </w:t>
      </w:r>
      <w:r w:rsidRPr="0058210B">
        <w:rPr>
          <w:rFonts w:ascii="Times New Roman" w:hAnsi="Times New Roman"/>
          <w:sz w:val="28"/>
          <w:szCs w:val="28"/>
        </w:rPr>
        <w:t>Письменное обращение в обязательном порядке должно содержать: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8210B">
        <w:rPr>
          <w:rFonts w:ascii="Times New Roman" w:hAnsi="Times New Roman"/>
          <w:sz w:val="28"/>
          <w:szCs w:val="28"/>
        </w:rPr>
        <w:t>Наименование органа внутренних дел, в который направляется обращение, или фамилию, имя, отчество (последнее - при наличии) должностного лица органа внутренних дел, или его должность.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8210B">
        <w:rPr>
          <w:rFonts w:ascii="Times New Roman" w:hAnsi="Times New Roman"/>
          <w:sz w:val="28"/>
          <w:szCs w:val="28"/>
        </w:rPr>
        <w:t>Фамилию, имя, отчество (последнее - при наличии) гражданина.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8210B">
        <w:rPr>
          <w:rFonts w:ascii="Times New Roman" w:hAnsi="Times New Roman"/>
          <w:sz w:val="28"/>
          <w:szCs w:val="28"/>
        </w:rPr>
        <w:t xml:space="preserve"> Почтовый адрес для направления ответа или уведомления о переадресации обращения.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8210B">
        <w:rPr>
          <w:rFonts w:ascii="Times New Roman" w:hAnsi="Times New Roman"/>
          <w:sz w:val="28"/>
          <w:szCs w:val="28"/>
        </w:rPr>
        <w:t>Личную подпись и дату.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8210B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87"/>
      <w:bookmarkEnd w:id="1"/>
      <w:r>
        <w:rPr>
          <w:rFonts w:ascii="Times New Roman" w:hAnsi="Times New Roman"/>
          <w:sz w:val="28"/>
          <w:szCs w:val="28"/>
        </w:rPr>
        <w:t xml:space="preserve">7. </w:t>
      </w:r>
      <w:r w:rsidRPr="0058210B">
        <w:rPr>
          <w:rFonts w:ascii="Times New Roman" w:hAnsi="Times New Roman"/>
          <w:sz w:val="28"/>
          <w:szCs w:val="28"/>
        </w:rPr>
        <w:t xml:space="preserve"> Интернет-обращение в обязательном порядке должно содержать: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8210B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 гражданина.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8210B">
        <w:rPr>
          <w:rFonts w:ascii="Times New Roman" w:hAnsi="Times New Roman"/>
          <w:sz w:val="28"/>
          <w:szCs w:val="28"/>
        </w:rPr>
        <w:t xml:space="preserve"> Адрес электронной почты, если ответ или уведомление должны быть направлены в форме электронного документа, или почтовый адрес, если ответ или уведомление должны быть направлены в письменной форме.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10. </w:t>
      </w:r>
      <w:r w:rsidRPr="0058210B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58210B">
        <w:rPr>
          <w:rFonts w:ascii="Times New Roman" w:hAnsi="Times New Roman"/>
          <w:sz w:val="28"/>
          <w:szCs w:val="28"/>
        </w:rPr>
        <w:t>интернет-обращению</w:t>
      </w:r>
      <w:proofErr w:type="gramEnd"/>
      <w:r w:rsidRPr="0058210B">
        <w:rPr>
          <w:rFonts w:ascii="Times New Roman" w:hAnsi="Times New Roman"/>
          <w:sz w:val="28"/>
          <w:szCs w:val="28"/>
        </w:rPr>
        <w:t xml:space="preserve"> гражданин вправе приложить необходимые документы и материалы или их копии в электронной форме либо направить указанные документы и материалы или их копии в письменной форме.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8210B">
        <w:rPr>
          <w:rFonts w:ascii="Times New Roman" w:hAnsi="Times New Roman"/>
          <w:sz w:val="28"/>
          <w:szCs w:val="28"/>
        </w:rPr>
        <w:t xml:space="preserve">. В письменном обращении и </w:t>
      </w:r>
      <w:proofErr w:type="gramStart"/>
      <w:r w:rsidRPr="0058210B">
        <w:rPr>
          <w:rFonts w:ascii="Times New Roman" w:hAnsi="Times New Roman"/>
          <w:sz w:val="28"/>
          <w:szCs w:val="28"/>
        </w:rPr>
        <w:t>интернет-обращении</w:t>
      </w:r>
      <w:proofErr w:type="gramEnd"/>
      <w:r w:rsidRPr="0058210B">
        <w:rPr>
          <w:rFonts w:ascii="Times New Roman" w:hAnsi="Times New Roman"/>
          <w:sz w:val="28"/>
          <w:szCs w:val="28"/>
        </w:rPr>
        <w:t xml:space="preserve"> следует изложить суть обращения, просьбы, причины несогласия с обжалуемым решением, обстоятельства, на основании которых гражданин считает, что нарушены его права, свободы и законные интересы, созданы препятствия в их реализации либо незаконно возложена какая-либо обязанность, а также иные сведения, имеющие значение для рассмотрения обращения.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8210B">
        <w:rPr>
          <w:rFonts w:ascii="Times New Roman" w:hAnsi="Times New Roman"/>
          <w:sz w:val="28"/>
          <w:szCs w:val="28"/>
        </w:rPr>
        <w:t xml:space="preserve"> Отсутствие сведений, перечисленных </w:t>
      </w:r>
      <w:proofErr w:type="gramStart"/>
      <w:r w:rsidRPr="0058210B">
        <w:rPr>
          <w:rFonts w:ascii="Times New Roman" w:hAnsi="Times New Roman"/>
          <w:sz w:val="28"/>
          <w:szCs w:val="28"/>
        </w:rPr>
        <w:t>в</w:t>
      </w:r>
      <w:proofErr w:type="gramEnd"/>
      <w:r w:rsidRPr="00582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10B">
        <w:rPr>
          <w:rFonts w:ascii="Times New Roman" w:hAnsi="Times New Roman"/>
          <w:sz w:val="28"/>
          <w:szCs w:val="28"/>
        </w:rPr>
        <w:t>за</w:t>
      </w:r>
      <w:proofErr w:type="gramEnd"/>
      <w:r w:rsidRPr="0058210B">
        <w:rPr>
          <w:rFonts w:ascii="Times New Roman" w:hAnsi="Times New Roman"/>
          <w:sz w:val="28"/>
          <w:szCs w:val="28"/>
        </w:rPr>
        <w:t xml:space="preserve"> исключением отсутствия в письменном обращении, а также в интернет-обращении фамилии гражданина или почтового либо электронного адреса для направления ответа, не является основанием для оставления обращения без ответа.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93"/>
      <w:bookmarkEnd w:id="2"/>
      <w:r>
        <w:rPr>
          <w:rFonts w:ascii="Times New Roman" w:hAnsi="Times New Roman"/>
          <w:sz w:val="28"/>
          <w:szCs w:val="28"/>
        </w:rPr>
        <w:t xml:space="preserve">13. </w:t>
      </w:r>
      <w:r w:rsidRPr="0058210B">
        <w:rPr>
          <w:rFonts w:ascii="Times New Roman" w:hAnsi="Times New Roman"/>
          <w:sz w:val="28"/>
          <w:szCs w:val="28"/>
        </w:rPr>
        <w:t>К рассмотрению принимаются обращения: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582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10B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58210B">
        <w:rPr>
          <w:rFonts w:ascii="Times New Roman" w:hAnsi="Times New Roman"/>
          <w:sz w:val="28"/>
          <w:szCs w:val="28"/>
        </w:rPr>
        <w:t xml:space="preserve"> посредством: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58210B">
        <w:rPr>
          <w:rFonts w:ascii="Times New Roman" w:hAnsi="Times New Roman"/>
          <w:sz w:val="28"/>
          <w:szCs w:val="28"/>
        </w:rPr>
        <w:t xml:space="preserve"> Операторов почтовой связи с доставкой ими письменной корреспонденции в здание органа внутренних дел.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58210B">
        <w:rPr>
          <w:rFonts w:ascii="Times New Roman" w:hAnsi="Times New Roman"/>
          <w:sz w:val="28"/>
          <w:szCs w:val="28"/>
        </w:rPr>
        <w:t xml:space="preserve"> Официальных сайтов.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58210B">
        <w:rPr>
          <w:rFonts w:ascii="Times New Roman" w:hAnsi="Times New Roman"/>
          <w:sz w:val="28"/>
          <w:szCs w:val="28"/>
        </w:rPr>
        <w:t>Факсимильной связи.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58210B">
        <w:rPr>
          <w:rFonts w:ascii="Times New Roman" w:hAnsi="Times New Roman"/>
          <w:sz w:val="28"/>
          <w:szCs w:val="28"/>
        </w:rPr>
        <w:t xml:space="preserve"> Федеральной фельдъегерской связи и специальной связи.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58210B">
        <w:rPr>
          <w:rFonts w:ascii="Times New Roman" w:hAnsi="Times New Roman"/>
          <w:sz w:val="28"/>
          <w:szCs w:val="28"/>
        </w:rPr>
        <w:t>. Дежурной части территориального органа МВД России&lt;1&gt;.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5821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210B">
        <w:rPr>
          <w:rFonts w:ascii="Times New Roman" w:hAnsi="Times New Roman"/>
          <w:sz w:val="28"/>
          <w:szCs w:val="28"/>
        </w:rPr>
        <w:t>Почтового ящика, установленного в круглосуточно доступных для граждан местах зданий МВД России, его территориальных органов на межрегиональном, окружном и региональном уровнях, а также органов внутренних дел, где нет дежурных частей.</w:t>
      </w:r>
      <w:proofErr w:type="gramEnd"/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582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10B">
        <w:rPr>
          <w:rFonts w:ascii="Times New Roman" w:hAnsi="Times New Roman"/>
          <w:sz w:val="28"/>
          <w:szCs w:val="28"/>
        </w:rPr>
        <w:t>Полученные</w:t>
      </w:r>
      <w:proofErr w:type="gramEnd"/>
      <w:r w:rsidRPr="0058210B">
        <w:rPr>
          <w:rFonts w:ascii="Times New Roman" w:hAnsi="Times New Roman"/>
          <w:sz w:val="28"/>
          <w:szCs w:val="28"/>
        </w:rPr>
        <w:t xml:space="preserve"> в ходе личного приема.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</w:t>
      </w:r>
      <w:r w:rsidRPr="0058210B">
        <w:rPr>
          <w:rFonts w:ascii="Times New Roman" w:hAnsi="Times New Roman"/>
          <w:sz w:val="28"/>
          <w:szCs w:val="28"/>
        </w:rPr>
        <w:t xml:space="preserve"> Сотрудникам подразделений делопроизводства и режима&lt;1&gt; запрещается лично принимать обращения от граждан, за исключением рапортов и обращений, принятых в ходе личного приема уполномоченными должностными лицами.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8210B" w:rsidRPr="0058210B">
        <w:rPr>
          <w:rFonts w:ascii="Times New Roman" w:hAnsi="Times New Roman"/>
          <w:sz w:val="28"/>
          <w:szCs w:val="28"/>
        </w:rPr>
        <w:t>. Выемка корреспонденции из почтового ящика производится сотрудником подразделения делопроизводства не реже одного раза в день.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8210B" w:rsidRPr="0058210B">
        <w:rPr>
          <w:rFonts w:ascii="Times New Roman" w:hAnsi="Times New Roman"/>
          <w:sz w:val="28"/>
          <w:szCs w:val="28"/>
        </w:rPr>
        <w:t>. Делопроизводство по обращениям в органах внутренних дел осуществляется отдельно от других направлений документационного обеспечения в установленном порядке, если иное не оговорено Инструкцией.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8210B" w:rsidRPr="0058210B">
        <w:rPr>
          <w:rFonts w:ascii="Times New Roman" w:hAnsi="Times New Roman"/>
          <w:sz w:val="28"/>
          <w:szCs w:val="28"/>
        </w:rPr>
        <w:t xml:space="preserve">. Для приема </w:t>
      </w:r>
      <w:proofErr w:type="gramStart"/>
      <w:r w:rsidR="0058210B" w:rsidRPr="0058210B">
        <w:rPr>
          <w:rFonts w:ascii="Times New Roman" w:hAnsi="Times New Roman"/>
          <w:sz w:val="28"/>
          <w:szCs w:val="28"/>
        </w:rPr>
        <w:t>интернет-обращений</w:t>
      </w:r>
      <w:proofErr w:type="gramEnd"/>
      <w:r w:rsidR="0058210B" w:rsidRPr="0058210B">
        <w:rPr>
          <w:rFonts w:ascii="Times New Roman" w:hAnsi="Times New Roman"/>
          <w:sz w:val="28"/>
          <w:szCs w:val="28"/>
        </w:rPr>
        <w:t xml:space="preserve"> применяется программное обеспечение, предусматривающее обязательное заполнение гражданином сведений, указанных в Инструкции.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8210B" w:rsidRPr="0058210B">
        <w:rPr>
          <w:rFonts w:ascii="Times New Roman" w:hAnsi="Times New Roman"/>
          <w:sz w:val="28"/>
          <w:szCs w:val="28"/>
        </w:rPr>
        <w:t>. Интернет-обращение распечатывается уполномоченным сотрудником подразделения делопроизводства. Дальнейшая работа с ним ведется как с письменным обращением в порядке, установленном Инструкцией. При использовании автоматизированной информационной системы учета обращений&lt;1&gt;, обеспечивающей реализацию всех этапов рассмотрения обращения, работа с ним ведется в электронной форме.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8210B" w:rsidRPr="0058210B">
        <w:rPr>
          <w:rFonts w:ascii="Times New Roman" w:hAnsi="Times New Roman"/>
          <w:sz w:val="28"/>
          <w:szCs w:val="28"/>
        </w:rPr>
        <w:t>. Первичная обработка обращений, поступивших по почте, осуществляется уполномоченным сотрудником подразделения делопроизводства.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8210B" w:rsidRPr="0058210B">
        <w:rPr>
          <w:rFonts w:ascii="Times New Roman" w:hAnsi="Times New Roman"/>
          <w:sz w:val="28"/>
          <w:szCs w:val="28"/>
        </w:rPr>
        <w:t xml:space="preserve">. Перед вскрытием почтового отправления проверяется соответствие его доставки указанным на нем адресным данным. Ошибочно полученные письма возвращаются на почту </w:t>
      </w:r>
      <w:proofErr w:type="gramStart"/>
      <w:r w:rsidR="0058210B" w:rsidRPr="0058210B">
        <w:rPr>
          <w:rFonts w:ascii="Times New Roman" w:hAnsi="Times New Roman"/>
          <w:sz w:val="28"/>
          <w:szCs w:val="28"/>
        </w:rPr>
        <w:t>невскрытыми</w:t>
      </w:r>
      <w:proofErr w:type="gramEnd"/>
      <w:r w:rsidR="0058210B" w:rsidRPr="0058210B">
        <w:rPr>
          <w:rFonts w:ascii="Times New Roman" w:hAnsi="Times New Roman"/>
          <w:sz w:val="28"/>
          <w:szCs w:val="28"/>
        </w:rPr>
        <w:t>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8210B" w:rsidRPr="0058210B">
        <w:rPr>
          <w:rFonts w:ascii="Times New Roman" w:hAnsi="Times New Roman"/>
          <w:sz w:val="28"/>
          <w:szCs w:val="28"/>
        </w:rPr>
        <w:t>. Все конверты, поступившие в орган внутренних дел, в том числе адресованные конкретному должностному лицу с пометкой "лично", подлежат вскрытию. Почтовые конверты (пакеты), в которых поступают письменные обращения, сохраняются вместе с обращениями. Допускается копирование почтового конверта (пакета) нестандартного формата.</w:t>
      </w:r>
    </w:p>
    <w:p w:rsidR="0058210B" w:rsidRPr="0058210B" w:rsidRDefault="00303431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bookmarkStart w:id="3" w:name="_GoBack"/>
      <w:bookmarkEnd w:id="3"/>
      <w:r w:rsidR="0058210B" w:rsidRPr="0058210B">
        <w:rPr>
          <w:rFonts w:ascii="Times New Roman" w:hAnsi="Times New Roman"/>
          <w:sz w:val="28"/>
          <w:szCs w:val="28"/>
        </w:rPr>
        <w:t>. При вскрытии конверта проверяется наличие в нем письменных вложений. В случае отсутствия обращения или недостачи упомянутых гражданином либо содержащихся в описи документов составляется акт в соответствии с установленными требованиями делопроизводства. В картотеку, журнал или АИС (далее - учетные формы) вносятся соответствующие отметки.</w:t>
      </w:r>
    </w:p>
    <w:p w:rsidR="0058210B" w:rsidRPr="0058210B" w:rsidRDefault="0058210B" w:rsidP="005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44CC" w:rsidRPr="0058210B" w:rsidRDefault="00C144CC" w:rsidP="0058210B">
      <w:pPr>
        <w:jc w:val="both"/>
        <w:rPr>
          <w:rFonts w:ascii="Times New Roman" w:hAnsi="Times New Roman"/>
          <w:sz w:val="28"/>
          <w:szCs w:val="28"/>
        </w:rPr>
      </w:pPr>
    </w:p>
    <w:sectPr w:rsidR="00C144CC" w:rsidRPr="0058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F"/>
    <w:rsid w:val="0026611F"/>
    <w:rsid w:val="00303431"/>
    <w:rsid w:val="0058210B"/>
    <w:rsid w:val="00C1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668</Words>
  <Characters>3809</Characters>
  <Application>Microsoft Office Word</Application>
  <DocSecurity>0</DocSecurity>
  <Lines>31</Lines>
  <Paragraphs>8</Paragraphs>
  <ScaleCrop>false</ScaleCrop>
  <Company>MVD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MOMVD</dc:creator>
  <cp:keywords/>
  <dc:description/>
  <cp:lastModifiedBy>MOMVD</cp:lastModifiedBy>
  <cp:revision>4</cp:revision>
  <dcterms:created xsi:type="dcterms:W3CDTF">2016-06-09T13:29:00Z</dcterms:created>
  <dcterms:modified xsi:type="dcterms:W3CDTF">2016-06-09T13:48:00Z</dcterms:modified>
</cp:coreProperties>
</file>