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39" w:rsidRPr="00B85769" w:rsidRDefault="00544C39" w:rsidP="00FE28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5769">
        <w:rPr>
          <w:rFonts w:ascii="Times New Roman" w:hAnsi="Times New Roman" w:cs="Times New Roman"/>
          <w:b/>
          <w:sz w:val="28"/>
          <w:szCs w:val="28"/>
        </w:rPr>
        <w:t>В 2016 году имущественные налоги физических лиц необходимо оплатить не позднее 1 декабря</w:t>
      </w: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Тульской области информирует, что в этом году налогоплательщики - физические лица должны уплатить имущественные налоги: земельный, транспортный, налог на имущество физических лиц за 2015 год не позднее 1 декабря 2016 года.</w:t>
      </w: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39" w:rsidRPr="006F2C08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sz w:val="28"/>
          <w:szCs w:val="28"/>
        </w:rPr>
        <w:t xml:space="preserve">Уплата налогов осуществляется налогоплательщиками на основании направленного налоговым органом налогового уведомления и платежных документов к нему через почту России или в электронном виде через онлайн сервис «Личный кабинет налогоплательщика физического лица». </w:t>
      </w:r>
      <w:r w:rsidR="006F2C08" w:rsidRPr="006F2C08">
        <w:rPr>
          <w:rFonts w:ascii="Times New Roman" w:hAnsi="Times New Roman" w:cs="Times New Roman"/>
          <w:sz w:val="28"/>
          <w:szCs w:val="28"/>
        </w:rPr>
        <w:t xml:space="preserve">Печать и рассылка налоговой корреспонденции осуществляется по всем регионам страны через ФКУ «Налог-Сервис» ФНС России. </w:t>
      </w:r>
      <w:r w:rsidR="006F2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39" w:rsidRPr="006F2C08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sz w:val="28"/>
          <w:szCs w:val="28"/>
        </w:rPr>
        <w:t xml:space="preserve">Форма налогового уведомления утверждена Приказом ФНС России от 25.12.2014 № ММВ-7-11/673@. В новой форме налогового уведомления информация представлена в более удобном виде и отображается по всем налоговым обязательствам и суммам налогов, которые подлежат уплате. </w:t>
      </w: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sz w:val="28"/>
          <w:szCs w:val="28"/>
        </w:rPr>
        <w:t xml:space="preserve">Так как в соответствии со статьей 52 Налогового кодекса Российской Федерации налоговое уведомление должно быть направлено в срок не позднее 30 рабочих дней до наступления срока уплаты налога, налоговые уведомления за 2015 год будут разосланы не позднее октября 2016 года. </w:t>
      </w: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sz w:val="28"/>
          <w:szCs w:val="28"/>
        </w:rPr>
        <w:t>В указанном налоговом периоде для всех категорий граждан, освобожденных полностью или частично от уплаты имущественных нало</w:t>
      </w:r>
      <w:r w:rsidR="00FE2842" w:rsidRPr="00B85769">
        <w:rPr>
          <w:rFonts w:ascii="Times New Roman" w:hAnsi="Times New Roman" w:cs="Times New Roman"/>
          <w:sz w:val="28"/>
          <w:szCs w:val="28"/>
        </w:rPr>
        <w:t xml:space="preserve">гов, </w:t>
      </w:r>
      <w:r w:rsidRPr="00B85769">
        <w:rPr>
          <w:rFonts w:ascii="Times New Roman" w:hAnsi="Times New Roman" w:cs="Times New Roman"/>
          <w:sz w:val="28"/>
          <w:szCs w:val="28"/>
        </w:rPr>
        <w:t xml:space="preserve">льготы сохранены. </w:t>
      </w:r>
      <w:r w:rsidR="00EE15C5" w:rsidRPr="00B85769">
        <w:rPr>
          <w:rFonts w:ascii="Times New Roman" w:hAnsi="Times New Roman" w:cs="Times New Roman"/>
          <w:sz w:val="28"/>
          <w:szCs w:val="28"/>
        </w:rPr>
        <w:t>Информацию о ставках и льготах можно узнать на сайте ФНС России в разделе «Электронные сервисы»</w:t>
      </w:r>
      <w:r w:rsidR="00FE2842" w:rsidRPr="00B85769">
        <w:rPr>
          <w:rFonts w:ascii="Times New Roman" w:hAnsi="Times New Roman" w:cs="Times New Roman"/>
          <w:sz w:val="28"/>
          <w:szCs w:val="28"/>
        </w:rPr>
        <w:t xml:space="preserve"> воспользовавшись сервисом «Справочная информация о ставках и льготах по имущественным налогам».</w:t>
      </w: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sz w:val="28"/>
          <w:szCs w:val="28"/>
        </w:rPr>
        <w:t xml:space="preserve">Порядок уплаты имущественных налогов не изменился. Как и ранее, к налоговому уведомлению прилагаются платежные документы, по которым физические лица могут осуществить уплату. </w:t>
      </w: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sz w:val="28"/>
          <w:szCs w:val="28"/>
        </w:rPr>
        <w:t xml:space="preserve">Обращаем внимание, что налогоплательщики – физические лица, получившие доступ к «Личному кабинету налогоплательщика», будут получать от налогового органа документы, в том числе налоговые уведомления, только в электронной форме, т.е. направленные в электронном виде документы на бумажном носителе дублироваться не будут. Пользователям «Личного кабинет налогоплательщика» уведомление о необходимости получения документов на бумажном носителе нужно было направить из «Личного кабинета» до 1 сентября 2016 года.   </w:t>
      </w:r>
    </w:p>
    <w:p w:rsidR="00544C39" w:rsidRPr="00B85769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6D0" w:rsidRDefault="00544C3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sz w:val="28"/>
          <w:szCs w:val="28"/>
        </w:rPr>
        <w:lastRenderedPageBreak/>
        <w:t>В случае неполучения налогового уведомления налогоплательщики могут обратиться в налоговые органы по месту учета принадлежащего им имущества, либо направить сообщение о факте неполучения уведомления через Интернет – сервис «Обратиться в ФНС России». Кроме того, налоговое уведомление можно распечатать с помощью Интернет – сервиса «Личный кабинет налогоплательщика для физических лиц».</w:t>
      </w:r>
    </w:p>
    <w:p w:rsidR="006F2C08" w:rsidRDefault="006F2C08" w:rsidP="0054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C08" w:rsidRPr="006F2C08" w:rsidRDefault="006F2C08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6F2C08">
        <w:rPr>
          <w:rFonts w:ascii="Times New Roman" w:hAnsi="Times New Roman" w:cs="Times New Roman"/>
          <w:sz w:val="28"/>
          <w:szCs w:val="28"/>
        </w:rPr>
        <w:t xml:space="preserve">По </w:t>
      </w:r>
      <w:r w:rsidR="007C6BCF">
        <w:rPr>
          <w:rFonts w:ascii="Times New Roman" w:hAnsi="Times New Roman" w:cs="Times New Roman"/>
          <w:sz w:val="28"/>
          <w:szCs w:val="28"/>
        </w:rPr>
        <w:t>вопросам</w:t>
      </w:r>
      <w:r w:rsidRPr="006F2C08">
        <w:rPr>
          <w:rFonts w:ascii="Times New Roman" w:hAnsi="Times New Roman" w:cs="Times New Roman"/>
          <w:sz w:val="28"/>
          <w:szCs w:val="28"/>
        </w:rPr>
        <w:t xml:space="preserve"> исчисления имущественных налогов, представления льгот и использования </w:t>
      </w:r>
      <w:proofErr w:type="gramStart"/>
      <w:r w:rsidRPr="006F2C08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6F2C08">
        <w:rPr>
          <w:rFonts w:ascii="Times New Roman" w:hAnsi="Times New Roman" w:cs="Times New Roman"/>
          <w:sz w:val="28"/>
          <w:szCs w:val="28"/>
        </w:rPr>
        <w:t xml:space="preserve"> можно обратиться в налоговый орган по месту учета объекта собственности либо по бесплатному телефону контакт-центра 8-800-222-2222.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C08" w:rsidRPr="006F2C08" w:rsidRDefault="006F2C08" w:rsidP="00544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69" w:rsidRPr="00B85769" w:rsidRDefault="00B85769" w:rsidP="00544C39">
      <w:pPr>
        <w:jc w:val="both"/>
        <w:rPr>
          <w:rFonts w:ascii="Times New Roman" w:hAnsi="Times New Roman" w:cs="Times New Roman"/>
          <w:sz w:val="28"/>
          <w:szCs w:val="28"/>
        </w:rPr>
      </w:pPr>
      <w:r w:rsidRPr="00B85769">
        <w:rPr>
          <w:rFonts w:ascii="Times New Roman" w:hAnsi="Times New Roman" w:cs="Times New Roman"/>
          <w:sz w:val="28"/>
          <w:szCs w:val="28"/>
        </w:rPr>
        <w:t>Призываем налогоплательщиков своевременно исполнить обязанность по уплате налогов, а также погасить имеющуюся задолженность!</w:t>
      </w:r>
    </w:p>
    <w:p w:rsidR="004806D0" w:rsidRPr="00B85769" w:rsidRDefault="00FE2842" w:rsidP="00480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57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4806D0" w:rsidRPr="00B8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9F"/>
    <w:rsid w:val="003F6B3C"/>
    <w:rsid w:val="004430EE"/>
    <w:rsid w:val="004806D0"/>
    <w:rsid w:val="004E199F"/>
    <w:rsid w:val="00544C39"/>
    <w:rsid w:val="006F2C08"/>
    <w:rsid w:val="007C6BCF"/>
    <w:rsid w:val="008671C6"/>
    <w:rsid w:val="009D0EDE"/>
    <w:rsid w:val="00A2217E"/>
    <w:rsid w:val="00A709A4"/>
    <w:rsid w:val="00A746AB"/>
    <w:rsid w:val="00AC3CC9"/>
    <w:rsid w:val="00B53840"/>
    <w:rsid w:val="00B85769"/>
    <w:rsid w:val="00CE7F89"/>
    <w:rsid w:val="00EE15C5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7151-00-175</cp:lastModifiedBy>
  <cp:revision>2</cp:revision>
  <dcterms:created xsi:type="dcterms:W3CDTF">2016-09-19T08:40:00Z</dcterms:created>
  <dcterms:modified xsi:type="dcterms:W3CDTF">2016-09-19T08:40:00Z</dcterms:modified>
</cp:coreProperties>
</file>