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177C" w14:textId="429E6A8A" w:rsidR="00B54C6A" w:rsidRDefault="00504130" w:rsidP="008411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НАСЕЛЕНИЯ</w:t>
      </w:r>
    </w:p>
    <w:p w14:paraId="08F1E302" w14:textId="331DBF9E" w:rsidR="00504130" w:rsidRDefault="00504130" w:rsidP="008411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 ЛЕВОБЕРЕЖНОЕ БЕЛЕВСКОГО РАЙОНА</w:t>
      </w:r>
    </w:p>
    <w:p w14:paraId="05FF2FCA" w14:textId="77777777" w:rsidR="0084112D" w:rsidRDefault="0084112D" w:rsidP="0084112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1D1D1D"/>
          <w:sz w:val="24"/>
          <w:szCs w:val="24"/>
          <w:lang w:eastAsia="ru-RU"/>
        </w:rPr>
      </w:pPr>
    </w:p>
    <w:p w14:paraId="40AB29C0" w14:textId="2C6B22F7" w:rsidR="00E638A0" w:rsidRPr="00196EE9" w:rsidRDefault="00E638A0" w:rsidP="00196E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</w:t>
      </w:r>
      <w:r w:rsidR="00504130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связи со вступлением в силу Приказа Минсельхоза России от 27 сентября 2022 года № 629 «Об утверждении формы и порядка ведения похозяйственных книг», начиная с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01.01.2024</w:t>
      </w: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учет личных подсобных хозяйств должен осуществляться в электронной форме с использованием подсистемы «Электронная похозяйственная книга».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Для получения гражданами субсидий, льгот, кредитов, необходимо актуализировать данные по каждому ЛПХ (личному подсобному хозяйству). </w:t>
      </w:r>
      <w:r w:rsidR="00196EE9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дачных участков такие книги не ведутся.</w:t>
      </w:r>
    </w:p>
    <w:p w14:paraId="5140FFB9" w14:textId="7DCF1725" w:rsidR="00196EE9" w:rsidRPr="00196EE9" w:rsidRDefault="00196EE9" w:rsidP="00196E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638A0" w:rsidRPr="00196EE9">
        <w:rPr>
          <w:rFonts w:ascii="Times New Roman" w:hAnsi="Times New Roman" w:cs="Times New Roman"/>
          <w:sz w:val="28"/>
          <w:szCs w:val="28"/>
          <w:lang w:eastAsia="ru-RU"/>
        </w:rPr>
        <w:t>Убедительно просим всех собственников земельных участков и домовладений с видом разрешенного использования ЛПХ обратиться администрацию МО Левобережное Белевского района</w:t>
      </w:r>
      <w:r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 (к специалистам по </w:t>
      </w:r>
      <w:proofErr w:type="gramStart"/>
      <w:r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округам) </w:t>
      </w:r>
      <w:r w:rsidR="00E638A0"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="00E638A0"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 уточнения данных необходимых  при заполнении электронных похозяйственных книг</w:t>
      </w:r>
      <w:r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 со следующими документами:</w:t>
      </w:r>
    </w:p>
    <w:p w14:paraId="7FD57C7D" w14:textId="78E2A247" w:rsidR="00E638A0" w:rsidRPr="00196EE9" w:rsidRDefault="00196EE9" w:rsidP="00196E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E9">
        <w:rPr>
          <w:rFonts w:ascii="Times New Roman" w:hAnsi="Times New Roman" w:cs="Times New Roman"/>
          <w:sz w:val="28"/>
          <w:szCs w:val="28"/>
          <w:lang w:eastAsia="ru-RU"/>
        </w:rPr>
        <w:t>- паспорт гражданина РФ (главы ЛПХ);</w:t>
      </w:r>
    </w:p>
    <w:p w14:paraId="297875AE" w14:textId="3A6839DC" w:rsidR="00196EE9" w:rsidRPr="00196EE9" w:rsidRDefault="00196EE9" w:rsidP="00196E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E9">
        <w:rPr>
          <w:rFonts w:ascii="Times New Roman" w:hAnsi="Times New Roman" w:cs="Times New Roman"/>
          <w:sz w:val="28"/>
          <w:szCs w:val="28"/>
          <w:lang w:eastAsia="ru-RU"/>
        </w:rPr>
        <w:t>- ИНН;</w:t>
      </w:r>
    </w:p>
    <w:p w14:paraId="4B80863C" w14:textId="6B3FDBC3" w:rsidR="00196EE9" w:rsidRPr="00196EE9" w:rsidRDefault="00196EE9" w:rsidP="00196EE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документы, подтверждающие право собственности на земельный участок </w:t>
      </w:r>
      <w:proofErr w:type="gramStart"/>
      <w:r w:rsidRPr="00196EE9">
        <w:rPr>
          <w:rFonts w:ascii="Times New Roman" w:hAnsi="Times New Roman" w:cs="Times New Roman"/>
          <w:sz w:val="28"/>
          <w:szCs w:val="28"/>
          <w:lang w:eastAsia="ru-RU"/>
        </w:rPr>
        <w:t>и  домовладение</w:t>
      </w:r>
      <w:proofErr w:type="gramEnd"/>
      <w:r w:rsidRPr="00196EE9">
        <w:rPr>
          <w:rFonts w:ascii="Times New Roman" w:hAnsi="Times New Roman" w:cs="Times New Roman"/>
          <w:sz w:val="28"/>
          <w:szCs w:val="28"/>
          <w:lang w:eastAsia="ru-RU"/>
        </w:rPr>
        <w:t xml:space="preserve"> (выписка из ЕГРН, свидетельство, договор купли-продажи и т.д.).</w:t>
      </w:r>
    </w:p>
    <w:p w14:paraId="6EC1CFD1" w14:textId="3008DE43" w:rsidR="0084112D" w:rsidRPr="00196EE9" w:rsidRDefault="00196EE9" w:rsidP="00196E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 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Выписка из похозяйственной книги предоставляется заявителю – главе ЛПХ в любом объеме, по любому перечню и для любых целей. Другой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69939FE3" w14:textId="7065E63F" w:rsidR="0084112D" w:rsidRPr="00196EE9" w:rsidRDefault="00E638A0" w:rsidP="00196E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196EE9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</w:t>
      </w: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ри отсутствии данных для внесения не будет возможности в дальнейшем выдавать из программы справки и другие необходимые документы. А отсутствие лицевого счета будет являться отказом в предоставлении муниципальной услуги «Выписка из похозяйственной книги» и справок о наличии ЛПХ.</w:t>
      </w:r>
    </w:p>
    <w:p w14:paraId="6C686841" w14:textId="5AC545B0" w:rsidR="0084112D" w:rsidRPr="00196EE9" w:rsidRDefault="00196EE9" w:rsidP="00196EE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сем заинтересованным рекоменд</w:t>
      </w: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уем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обратиться в </w:t>
      </w:r>
      <w:r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администрацию МО Левобережное Белевского района (к специалистам по округам) </w:t>
      </w:r>
      <w:r w:rsidR="0084112D" w:rsidRPr="00196EE9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уточнения данного вопроса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sectPr w:rsidR="0084112D" w:rsidRPr="0019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D"/>
    <w:rsid w:val="00196EE9"/>
    <w:rsid w:val="00504130"/>
    <w:rsid w:val="0084112D"/>
    <w:rsid w:val="00B54C6A"/>
    <w:rsid w:val="00E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B0B7"/>
  <w15:chartTrackingRefBased/>
  <w15:docId w15:val="{6B6F3830-5CFB-4DB4-BE61-13110E0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2024-01-22T07:38:00Z</dcterms:created>
  <dcterms:modified xsi:type="dcterms:W3CDTF">2024-01-22T08:21:00Z</dcterms:modified>
</cp:coreProperties>
</file>