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C1" w:rsidRDefault="00855EC1" w:rsidP="00855EC1">
      <w:pPr>
        <w:jc w:val="both"/>
        <w:rPr>
          <w:sz w:val="27"/>
          <w:szCs w:val="27"/>
        </w:rPr>
      </w:pPr>
      <w:r>
        <w:rPr>
          <w:noProof/>
        </w:rPr>
        <w:drawing>
          <wp:anchor distT="0" distB="0" distL="114300" distR="114300" simplePos="0" relativeHeight="251657216" behindDoc="0" locked="0" layoutInCell="1" allowOverlap="1">
            <wp:simplePos x="0" y="0"/>
            <wp:positionH relativeFrom="column">
              <wp:posOffset>2615758</wp:posOffset>
            </wp:positionH>
            <wp:positionV relativeFrom="paragraph">
              <wp:posOffset>-220345</wp:posOffset>
            </wp:positionV>
            <wp:extent cx="688975" cy="826770"/>
            <wp:effectExtent l="0" t="0" r="0" b="0"/>
            <wp:wrapTopAndBottom/>
            <wp:docPr id="2" name="Рисунок 2" descr="герб Белев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лева 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826770"/>
                    </a:xfrm>
                    <a:prstGeom prst="rect">
                      <a:avLst/>
                    </a:prstGeom>
                    <a:noFill/>
                  </pic:spPr>
                </pic:pic>
              </a:graphicData>
            </a:graphic>
          </wp:anchor>
        </w:drawing>
      </w:r>
    </w:p>
    <w:p w:rsidR="00855EC1" w:rsidRPr="00E91AF5" w:rsidRDefault="00855EC1" w:rsidP="00855EC1">
      <w:pPr>
        <w:jc w:val="center"/>
        <w:rPr>
          <w:b/>
          <w:bCs/>
          <w:sz w:val="28"/>
          <w:szCs w:val="28"/>
        </w:rPr>
      </w:pPr>
      <w:r w:rsidRPr="00E91AF5">
        <w:rPr>
          <w:b/>
          <w:bCs/>
          <w:sz w:val="28"/>
          <w:szCs w:val="28"/>
        </w:rPr>
        <w:t>МУНИЦИПАЛЬНОЕ ОБРАЗОВАНИЕ</w:t>
      </w:r>
    </w:p>
    <w:p w:rsidR="00855EC1" w:rsidRPr="00E91AF5" w:rsidRDefault="004115FE" w:rsidP="00855EC1">
      <w:pPr>
        <w:pStyle w:val="1"/>
        <w:rPr>
          <w:sz w:val="28"/>
          <w:szCs w:val="28"/>
        </w:rPr>
      </w:pPr>
      <w:r>
        <w:rPr>
          <w:sz w:val="28"/>
          <w:szCs w:val="28"/>
        </w:rPr>
        <w:t>БЕЛЕВСКИЙ РАЙОН</w:t>
      </w:r>
    </w:p>
    <w:p w:rsidR="00855EC1" w:rsidRPr="00E91AF5" w:rsidRDefault="00855EC1" w:rsidP="00855EC1">
      <w:pPr>
        <w:rPr>
          <w:sz w:val="28"/>
          <w:szCs w:val="28"/>
        </w:rPr>
      </w:pPr>
    </w:p>
    <w:p w:rsidR="00855EC1" w:rsidRPr="00E91AF5" w:rsidRDefault="00855EC1" w:rsidP="00855EC1">
      <w:pPr>
        <w:jc w:val="center"/>
        <w:rPr>
          <w:b/>
          <w:bCs/>
          <w:sz w:val="28"/>
          <w:szCs w:val="28"/>
        </w:rPr>
      </w:pPr>
      <w:r w:rsidRPr="00E91AF5">
        <w:rPr>
          <w:b/>
          <w:bCs/>
          <w:sz w:val="28"/>
          <w:szCs w:val="28"/>
        </w:rPr>
        <w:t>ГЛАВА</w:t>
      </w:r>
    </w:p>
    <w:p w:rsidR="00855EC1" w:rsidRPr="00E91AF5" w:rsidRDefault="00855EC1" w:rsidP="00855EC1">
      <w:pPr>
        <w:jc w:val="center"/>
        <w:rPr>
          <w:b/>
          <w:bCs/>
          <w:sz w:val="28"/>
          <w:szCs w:val="28"/>
        </w:rPr>
      </w:pPr>
      <w:r w:rsidRPr="00E91AF5">
        <w:rPr>
          <w:b/>
          <w:bCs/>
          <w:sz w:val="28"/>
          <w:szCs w:val="28"/>
        </w:rPr>
        <w:t>МУНИЦИПАЛЬНОГО ОБРАЗОВАНИЯ</w:t>
      </w:r>
    </w:p>
    <w:p w:rsidR="00855EC1" w:rsidRPr="00E91AF5" w:rsidRDefault="004115FE" w:rsidP="00855EC1">
      <w:pPr>
        <w:jc w:val="center"/>
        <w:rPr>
          <w:b/>
          <w:bCs/>
          <w:sz w:val="28"/>
          <w:szCs w:val="28"/>
        </w:rPr>
      </w:pPr>
      <w:r>
        <w:rPr>
          <w:b/>
          <w:bCs/>
          <w:sz w:val="28"/>
          <w:szCs w:val="28"/>
        </w:rPr>
        <w:t>БЕЛЕВСКИЙ РАЙОН</w:t>
      </w:r>
    </w:p>
    <w:p w:rsidR="00855EC1" w:rsidRPr="00E91AF5" w:rsidRDefault="00855EC1" w:rsidP="00855EC1">
      <w:pPr>
        <w:jc w:val="center"/>
        <w:rPr>
          <w:sz w:val="28"/>
          <w:szCs w:val="28"/>
        </w:rPr>
      </w:pPr>
    </w:p>
    <w:p w:rsidR="00855EC1" w:rsidRPr="00E91AF5" w:rsidRDefault="00855EC1" w:rsidP="00855EC1">
      <w:pPr>
        <w:pStyle w:val="3"/>
        <w:rPr>
          <w:sz w:val="28"/>
          <w:szCs w:val="28"/>
        </w:rPr>
      </w:pPr>
      <w:r w:rsidRPr="00E91AF5">
        <w:rPr>
          <w:sz w:val="28"/>
          <w:szCs w:val="28"/>
        </w:rPr>
        <w:t>ПОСТАНОВЛЕНИЕ</w:t>
      </w:r>
    </w:p>
    <w:p w:rsidR="00855EC1" w:rsidRDefault="00855EC1" w:rsidP="00855EC1"/>
    <w:p w:rsidR="00855EC1" w:rsidRPr="00DA6054" w:rsidRDefault="00855EC1" w:rsidP="00DA6054">
      <w:pPr>
        <w:jc w:val="center"/>
        <w:rPr>
          <w:b/>
          <w:bCs/>
          <w:sz w:val="28"/>
        </w:rPr>
      </w:pPr>
      <w:r w:rsidRPr="00DA6054">
        <w:rPr>
          <w:b/>
          <w:bCs/>
          <w:sz w:val="28"/>
        </w:rPr>
        <w:t>«</w:t>
      </w:r>
      <w:r w:rsidR="004115FE">
        <w:rPr>
          <w:b/>
          <w:bCs/>
          <w:sz w:val="28"/>
        </w:rPr>
        <w:t>29</w:t>
      </w:r>
      <w:r w:rsidRPr="00DA6054">
        <w:rPr>
          <w:b/>
          <w:bCs/>
          <w:sz w:val="28"/>
        </w:rPr>
        <w:t>»</w:t>
      </w:r>
      <w:r w:rsidR="00DA6054" w:rsidRPr="00DA6054">
        <w:rPr>
          <w:b/>
          <w:bCs/>
          <w:sz w:val="28"/>
        </w:rPr>
        <w:t xml:space="preserve"> </w:t>
      </w:r>
      <w:r w:rsidR="004115FE">
        <w:rPr>
          <w:b/>
          <w:bCs/>
          <w:sz w:val="28"/>
        </w:rPr>
        <w:t>октября</w:t>
      </w:r>
      <w:r w:rsidR="005D10DA" w:rsidRPr="00DA6054">
        <w:rPr>
          <w:b/>
          <w:bCs/>
          <w:sz w:val="28"/>
        </w:rPr>
        <w:t xml:space="preserve"> 2021</w:t>
      </w:r>
      <w:r w:rsidRPr="00DA6054">
        <w:rPr>
          <w:b/>
          <w:bCs/>
          <w:sz w:val="28"/>
        </w:rPr>
        <w:t xml:space="preserve"> </w:t>
      </w:r>
      <w:r w:rsidR="00DA6054" w:rsidRPr="00DA6054">
        <w:rPr>
          <w:b/>
          <w:bCs/>
          <w:sz w:val="28"/>
        </w:rPr>
        <w:t>года</w:t>
      </w:r>
      <w:r w:rsidRPr="00DA6054">
        <w:rPr>
          <w:b/>
          <w:bCs/>
          <w:sz w:val="28"/>
        </w:rPr>
        <w:t xml:space="preserve">                                                                          № </w:t>
      </w:r>
      <w:r w:rsidR="00702D27">
        <w:rPr>
          <w:b/>
          <w:bCs/>
          <w:sz w:val="28"/>
        </w:rPr>
        <w:t>0</w:t>
      </w:r>
      <w:r w:rsidR="004115FE">
        <w:rPr>
          <w:b/>
          <w:bCs/>
          <w:sz w:val="28"/>
        </w:rPr>
        <w:t>2</w:t>
      </w:r>
    </w:p>
    <w:p w:rsidR="00855EC1" w:rsidRDefault="00855EC1" w:rsidP="00855EC1">
      <w:pPr>
        <w:rPr>
          <w:b/>
          <w:bCs/>
          <w:sz w:val="28"/>
        </w:rPr>
      </w:pPr>
    </w:p>
    <w:p w:rsidR="00855EC1" w:rsidRDefault="00855EC1" w:rsidP="00855EC1">
      <w:pPr>
        <w:rPr>
          <w:sz w:val="28"/>
        </w:rPr>
      </w:pPr>
    </w:p>
    <w:p w:rsidR="004115FE" w:rsidRPr="00474A21" w:rsidRDefault="004115FE" w:rsidP="004115FE">
      <w:pPr>
        <w:jc w:val="center"/>
        <w:rPr>
          <w:b/>
          <w:i/>
          <w:sz w:val="28"/>
          <w:szCs w:val="28"/>
        </w:rPr>
      </w:pPr>
      <w:r w:rsidRPr="00474A21">
        <w:rPr>
          <w:b/>
          <w:sz w:val="28"/>
          <w:szCs w:val="28"/>
        </w:rPr>
        <w:t xml:space="preserve">О назначении </w:t>
      </w:r>
      <w:r>
        <w:rPr>
          <w:b/>
          <w:sz w:val="28"/>
          <w:szCs w:val="28"/>
        </w:rPr>
        <w:t xml:space="preserve">общественных обсуждений по рассмотрению предварительных материалов </w:t>
      </w:r>
      <w:r w:rsidRPr="00734E61">
        <w:rPr>
          <w:b/>
          <w:sz w:val="28"/>
          <w:szCs w:val="28"/>
        </w:rPr>
        <w:t xml:space="preserve">по объекту: </w:t>
      </w:r>
      <w:r>
        <w:rPr>
          <w:b/>
          <w:sz w:val="28"/>
          <w:szCs w:val="28"/>
        </w:rPr>
        <w:t>«М</w:t>
      </w:r>
      <w:r w:rsidRPr="00734E61">
        <w:rPr>
          <w:b/>
          <w:sz w:val="28"/>
          <w:szCs w:val="28"/>
        </w:rPr>
        <w:t>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p>
    <w:p w:rsidR="005D10DA" w:rsidRDefault="005D10DA" w:rsidP="005D10DA">
      <w:pPr>
        <w:jc w:val="center"/>
        <w:rPr>
          <w:i/>
        </w:rPr>
      </w:pPr>
    </w:p>
    <w:p w:rsidR="004115FE" w:rsidRPr="00474A21" w:rsidRDefault="004115FE" w:rsidP="004115FE">
      <w:pPr>
        <w:pStyle w:val="1"/>
        <w:ind w:firstLine="720"/>
        <w:jc w:val="both"/>
        <w:rPr>
          <w:sz w:val="28"/>
          <w:szCs w:val="28"/>
        </w:rPr>
      </w:pPr>
      <w:r>
        <w:rPr>
          <w:b w:val="0"/>
          <w:sz w:val="28"/>
          <w:szCs w:val="28"/>
        </w:rPr>
        <w:t xml:space="preserve">На основании обращения главы администрации муниципального образования Белевский район от </w:t>
      </w:r>
      <w:r>
        <w:rPr>
          <w:b w:val="0"/>
          <w:sz w:val="28"/>
          <w:szCs w:val="28"/>
        </w:rPr>
        <w:t>28</w:t>
      </w:r>
      <w:r>
        <w:rPr>
          <w:b w:val="0"/>
          <w:sz w:val="28"/>
          <w:szCs w:val="28"/>
        </w:rPr>
        <w:t xml:space="preserve"> октября 2021 года №</w:t>
      </w:r>
      <w:r>
        <w:rPr>
          <w:b w:val="0"/>
          <w:sz w:val="28"/>
          <w:szCs w:val="28"/>
        </w:rPr>
        <w:t xml:space="preserve"> 08-15-5876</w:t>
      </w:r>
      <w:r>
        <w:rPr>
          <w:b w:val="0"/>
          <w:sz w:val="28"/>
          <w:szCs w:val="28"/>
        </w:rPr>
        <w:t xml:space="preserve">, в соответствии с </w:t>
      </w:r>
      <w:r w:rsidRPr="00734E61">
        <w:rPr>
          <w:b w:val="0"/>
          <w:sz w:val="28"/>
          <w:szCs w:val="28"/>
        </w:rPr>
        <w:t xml:space="preserve">Федеральным законом от 23.11.1995 №174-ФЗ «Об экологической экспертизе», Федеральным законом от 06.10.2003 № 131-ФЗ «Об общих принципах организации местного самоуправления в Российской Федерации», приказом </w:t>
      </w:r>
      <w:proofErr w:type="spellStart"/>
      <w:r w:rsidRPr="00734E61">
        <w:rPr>
          <w:b w:val="0"/>
          <w:sz w:val="28"/>
          <w:szCs w:val="28"/>
        </w:rPr>
        <w:t>Госкомэкологии</w:t>
      </w:r>
      <w:proofErr w:type="spellEnd"/>
      <w:r w:rsidRPr="00734E61">
        <w:rPr>
          <w:b w:val="0"/>
          <w:sz w:val="28"/>
          <w:szCs w:val="28"/>
        </w:rPr>
        <w:t xml:space="preserve"> РФ от 16.05.200 №372 «Об утверждения по оценке воздействия намечаемой хозяйственной и иной деятельности на окружающую среду в Российской Федерации»,</w:t>
      </w:r>
      <w:r>
        <w:rPr>
          <w:b w:val="0"/>
          <w:sz w:val="28"/>
          <w:szCs w:val="28"/>
        </w:rPr>
        <w:t xml:space="preserve"> </w:t>
      </w:r>
      <w:r w:rsidRPr="00474A21">
        <w:rPr>
          <w:b w:val="0"/>
          <w:sz w:val="28"/>
          <w:szCs w:val="28"/>
        </w:rPr>
        <w:t xml:space="preserve">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Белевский район», утвержденным решением Собрания представителей муниципального образования Белевский район от 13.09.2018 № 53/66, Уставом муниципального образования Белевский район </w:t>
      </w:r>
      <w:r w:rsidRPr="00474A21">
        <w:rPr>
          <w:sz w:val="28"/>
          <w:szCs w:val="28"/>
        </w:rPr>
        <w:t>ПОСТАНОВЛЯЮ:</w:t>
      </w:r>
    </w:p>
    <w:p w:rsidR="001341E2" w:rsidRPr="00D607F8" w:rsidRDefault="00855EC1" w:rsidP="001341E2">
      <w:pPr>
        <w:numPr>
          <w:ilvl w:val="0"/>
          <w:numId w:val="5"/>
        </w:numPr>
        <w:ind w:left="0" w:firstLine="709"/>
        <w:jc w:val="both"/>
        <w:rPr>
          <w:bCs/>
          <w:sz w:val="28"/>
          <w:szCs w:val="28"/>
        </w:rPr>
      </w:pPr>
      <w:r w:rsidRPr="00733E63">
        <w:rPr>
          <w:bCs/>
          <w:color w:val="000000"/>
          <w:sz w:val="28"/>
          <w:szCs w:val="28"/>
        </w:rPr>
        <w:t xml:space="preserve">Назначить </w:t>
      </w:r>
      <w:r w:rsidR="005D10DA" w:rsidRPr="00733E63">
        <w:rPr>
          <w:color w:val="000000"/>
          <w:sz w:val="28"/>
          <w:szCs w:val="28"/>
        </w:rPr>
        <w:t xml:space="preserve">общественные обсуждения </w:t>
      </w:r>
      <w:r w:rsidR="001341E2">
        <w:rPr>
          <w:bCs/>
          <w:sz w:val="28"/>
          <w:szCs w:val="28"/>
        </w:rPr>
        <w:t xml:space="preserve">по рассмотрению предварительных материалов </w:t>
      </w:r>
      <w:r w:rsidR="001341E2" w:rsidRPr="009815F8">
        <w:rPr>
          <w:bCs/>
          <w:sz w:val="28"/>
          <w:szCs w:val="28"/>
        </w:rPr>
        <w:t>по</w:t>
      </w:r>
      <w:r w:rsidR="001341E2" w:rsidRPr="009815F8">
        <w:rPr>
          <w:b/>
          <w:bCs/>
          <w:sz w:val="28"/>
          <w:szCs w:val="28"/>
        </w:rPr>
        <w:t xml:space="preserve"> </w:t>
      </w:r>
      <w:r w:rsidR="001341E2" w:rsidRPr="009815F8">
        <w:rPr>
          <w:bCs/>
          <w:sz w:val="28"/>
          <w:szCs w:val="28"/>
        </w:rPr>
        <w:t xml:space="preserve">объекту: </w:t>
      </w:r>
      <w:r w:rsidR="001341E2">
        <w:rPr>
          <w:bCs/>
          <w:sz w:val="28"/>
          <w:szCs w:val="28"/>
        </w:rPr>
        <w:t>«</w:t>
      </w:r>
      <w:r w:rsidR="001341E2" w:rsidRPr="009815F8">
        <w:rPr>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001341E2">
        <w:rPr>
          <w:bCs/>
          <w:sz w:val="28"/>
          <w:szCs w:val="28"/>
        </w:rPr>
        <w:t>»</w:t>
      </w:r>
      <w:r w:rsidR="001341E2" w:rsidRPr="00D607F8">
        <w:rPr>
          <w:bCs/>
          <w:sz w:val="28"/>
          <w:szCs w:val="28"/>
        </w:rPr>
        <w:t>.</w:t>
      </w:r>
    </w:p>
    <w:p w:rsidR="001341E2" w:rsidRDefault="001341E2" w:rsidP="001341E2">
      <w:pPr>
        <w:numPr>
          <w:ilvl w:val="0"/>
          <w:numId w:val="5"/>
        </w:numPr>
        <w:ind w:left="0" w:firstLine="720"/>
        <w:jc w:val="both"/>
        <w:rPr>
          <w:bCs/>
          <w:color w:val="000000"/>
          <w:sz w:val="28"/>
          <w:szCs w:val="28"/>
        </w:rPr>
      </w:pPr>
      <w:r>
        <w:rPr>
          <w:color w:val="000000"/>
          <w:sz w:val="28"/>
          <w:szCs w:val="28"/>
        </w:rPr>
        <w:t>Провести вышеуказанные общественные обсуждения с 0</w:t>
      </w:r>
      <w:r w:rsidR="00612463">
        <w:rPr>
          <w:color w:val="000000"/>
          <w:sz w:val="28"/>
          <w:szCs w:val="28"/>
        </w:rPr>
        <w:t>8</w:t>
      </w:r>
      <w:r>
        <w:rPr>
          <w:color w:val="000000"/>
          <w:sz w:val="28"/>
          <w:szCs w:val="28"/>
        </w:rPr>
        <w:t xml:space="preserve">.11.2021 по </w:t>
      </w:r>
      <w:r w:rsidR="00A354D4">
        <w:rPr>
          <w:color w:val="000000"/>
          <w:sz w:val="28"/>
          <w:szCs w:val="28"/>
        </w:rPr>
        <w:t>1</w:t>
      </w:r>
      <w:r>
        <w:rPr>
          <w:color w:val="000000"/>
          <w:sz w:val="28"/>
          <w:szCs w:val="28"/>
        </w:rPr>
        <w:t xml:space="preserve">0.12.2021. </w:t>
      </w:r>
    </w:p>
    <w:p w:rsidR="00855EC1" w:rsidRPr="001341E2" w:rsidRDefault="006F72F4" w:rsidP="00213373">
      <w:pPr>
        <w:numPr>
          <w:ilvl w:val="1"/>
          <w:numId w:val="2"/>
        </w:numPr>
        <w:ind w:left="0" w:firstLine="709"/>
        <w:jc w:val="both"/>
        <w:rPr>
          <w:bCs/>
          <w:color w:val="000000"/>
          <w:sz w:val="28"/>
          <w:szCs w:val="28"/>
        </w:rPr>
      </w:pPr>
      <w:r w:rsidRPr="001341E2">
        <w:rPr>
          <w:sz w:val="28"/>
          <w:szCs w:val="28"/>
        </w:rPr>
        <w:lastRenderedPageBreak/>
        <w:t xml:space="preserve">Экспозиция </w:t>
      </w:r>
      <w:r w:rsidR="001341E2" w:rsidRPr="001341E2">
        <w:rPr>
          <w:bCs/>
          <w:sz w:val="28"/>
          <w:szCs w:val="28"/>
        </w:rPr>
        <w:t xml:space="preserve">по рассмотрению предварительных материалов </w:t>
      </w:r>
      <w:r w:rsidR="001341E2" w:rsidRPr="001341E2">
        <w:rPr>
          <w:bCs/>
          <w:sz w:val="28"/>
          <w:szCs w:val="28"/>
        </w:rPr>
        <w:t>по</w:t>
      </w:r>
      <w:r w:rsidR="001341E2" w:rsidRPr="001341E2">
        <w:rPr>
          <w:b/>
          <w:bCs/>
          <w:sz w:val="28"/>
          <w:szCs w:val="28"/>
        </w:rPr>
        <w:t xml:space="preserve"> </w:t>
      </w:r>
      <w:r w:rsidR="001341E2" w:rsidRPr="001341E2">
        <w:rPr>
          <w:bCs/>
          <w:sz w:val="28"/>
          <w:szCs w:val="28"/>
        </w:rPr>
        <w:t xml:space="preserve">объекту: </w:t>
      </w:r>
      <w:r w:rsidR="001341E2" w:rsidRPr="001341E2">
        <w:rPr>
          <w:bCs/>
          <w:sz w:val="28"/>
          <w:szCs w:val="28"/>
        </w:rPr>
        <w:t>«</w:t>
      </w:r>
      <w:r w:rsidR="001341E2" w:rsidRPr="001341E2">
        <w:rPr>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001341E2" w:rsidRPr="001341E2">
        <w:rPr>
          <w:bCs/>
          <w:sz w:val="28"/>
          <w:szCs w:val="28"/>
        </w:rPr>
        <w:t>»</w:t>
      </w:r>
      <w:r w:rsidR="001341E2">
        <w:rPr>
          <w:bCs/>
          <w:sz w:val="28"/>
          <w:szCs w:val="28"/>
        </w:rPr>
        <w:t xml:space="preserve"> </w:t>
      </w:r>
      <w:r w:rsidRPr="001341E2">
        <w:rPr>
          <w:sz w:val="28"/>
          <w:szCs w:val="28"/>
        </w:rPr>
        <w:t>проходит в здании</w:t>
      </w:r>
      <w:r w:rsidR="00855EC1" w:rsidRPr="001341E2">
        <w:rPr>
          <w:sz w:val="28"/>
          <w:szCs w:val="28"/>
        </w:rPr>
        <w:t>:</w:t>
      </w:r>
    </w:p>
    <w:p w:rsidR="001341E2" w:rsidRDefault="00855EC1" w:rsidP="00855EC1">
      <w:pPr>
        <w:tabs>
          <w:tab w:val="left" w:pos="284"/>
        </w:tabs>
        <w:autoSpaceDE w:val="0"/>
        <w:autoSpaceDN w:val="0"/>
        <w:adjustRightInd w:val="0"/>
        <w:ind w:firstLine="709"/>
        <w:jc w:val="both"/>
        <w:rPr>
          <w:color w:val="000000"/>
          <w:sz w:val="28"/>
          <w:szCs w:val="28"/>
        </w:rPr>
      </w:pPr>
      <w:r>
        <w:rPr>
          <w:sz w:val="28"/>
          <w:szCs w:val="28"/>
        </w:rPr>
        <w:t xml:space="preserve">- администрации муниципального образования Белевский район по адресу: Тульская область, г. Белев, пл. Октября, д.3, 1 этаж </w:t>
      </w:r>
      <w:r w:rsidR="001341E2">
        <w:rPr>
          <w:color w:val="000000"/>
          <w:sz w:val="28"/>
          <w:szCs w:val="28"/>
        </w:rPr>
        <w:t>с 0</w:t>
      </w:r>
      <w:r w:rsidR="00A354D4">
        <w:rPr>
          <w:color w:val="000000"/>
          <w:sz w:val="28"/>
          <w:szCs w:val="28"/>
        </w:rPr>
        <w:t>8</w:t>
      </w:r>
      <w:r w:rsidR="001341E2">
        <w:rPr>
          <w:color w:val="000000"/>
          <w:sz w:val="28"/>
          <w:szCs w:val="28"/>
        </w:rPr>
        <w:t xml:space="preserve">.11.2021 по </w:t>
      </w:r>
      <w:r w:rsidR="00A354D4">
        <w:rPr>
          <w:color w:val="000000"/>
          <w:sz w:val="28"/>
          <w:szCs w:val="28"/>
        </w:rPr>
        <w:t>1</w:t>
      </w:r>
      <w:r w:rsidR="001341E2">
        <w:rPr>
          <w:color w:val="000000"/>
          <w:sz w:val="28"/>
          <w:szCs w:val="28"/>
        </w:rPr>
        <w:t>0.12.2021</w:t>
      </w:r>
    </w:p>
    <w:p w:rsidR="00855EC1" w:rsidRDefault="00855EC1" w:rsidP="00855EC1">
      <w:pPr>
        <w:tabs>
          <w:tab w:val="left" w:pos="284"/>
        </w:tabs>
        <w:autoSpaceDE w:val="0"/>
        <w:autoSpaceDN w:val="0"/>
        <w:adjustRightInd w:val="0"/>
        <w:ind w:firstLine="709"/>
        <w:jc w:val="both"/>
        <w:rPr>
          <w:sz w:val="28"/>
          <w:szCs w:val="28"/>
        </w:rPr>
      </w:pPr>
      <w:r>
        <w:rPr>
          <w:sz w:val="28"/>
          <w:szCs w:val="28"/>
        </w:rPr>
        <w:t xml:space="preserve">Консультации по экспозиции </w:t>
      </w:r>
      <w:r w:rsidR="001341E2">
        <w:rPr>
          <w:sz w:val="28"/>
          <w:szCs w:val="28"/>
        </w:rPr>
        <w:t>материалов</w:t>
      </w:r>
      <w:r>
        <w:rPr>
          <w:sz w:val="28"/>
          <w:szCs w:val="28"/>
        </w:rPr>
        <w:t xml:space="preserve"> проводятся каждый вторник и четверг с 15-00 часов до 17-00 часов. </w:t>
      </w:r>
    </w:p>
    <w:p w:rsidR="00855EC1" w:rsidRPr="00893051" w:rsidRDefault="00855EC1" w:rsidP="0044065F">
      <w:pPr>
        <w:numPr>
          <w:ilvl w:val="0"/>
          <w:numId w:val="2"/>
        </w:numPr>
        <w:ind w:left="0" w:firstLine="709"/>
        <w:jc w:val="both"/>
        <w:rPr>
          <w:bCs/>
          <w:sz w:val="28"/>
          <w:szCs w:val="28"/>
        </w:rPr>
      </w:pPr>
      <w:r w:rsidRPr="00893051">
        <w:rPr>
          <w:sz w:val="28"/>
          <w:szCs w:val="28"/>
        </w:rPr>
        <w:t xml:space="preserve">Предложения и замечания, касающиеся </w:t>
      </w:r>
      <w:r w:rsidR="001341E2" w:rsidRPr="00893051">
        <w:rPr>
          <w:sz w:val="28"/>
          <w:szCs w:val="28"/>
        </w:rPr>
        <w:t>р</w:t>
      </w:r>
      <w:r w:rsidR="001341E2" w:rsidRPr="00893051">
        <w:rPr>
          <w:bCs/>
          <w:sz w:val="28"/>
          <w:szCs w:val="28"/>
        </w:rPr>
        <w:t>ассмотрени</w:t>
      </w:r>
      <w:r w:rsidR="001341E2" w:rsidRPr="00893051">
        <w:rPr>
          <w:bCs/>
          <w:sz w:val="28"/>
          <w:szCs w:val="28"/>
        </w:rPr>
        <w:t>я</w:t>
      </w:r>
      <w:r w:rsidR="00893051" w:rsidRPr="00893051">
        <w:rPr>
          <w:bCs/>
          <w:sz w:val="28"/>
          <w:szCs w:val="28"/>
        </w:rPr>
        <w:t xml:space="preserve"> </w:t>
      </w:r>
      <w:r w:rsidR="001341E2" w:rsidRPr="00893051">
        <w:rPr>
          <w:bCs/>
          <w:sz w:val="28"/>
          <w:szCs w:val="28"/>
        </w:rPr>
        <w:t xml:space="preserve"> предварительных материалов </w:t>
      </w:r>
      <w:r w:rsidR="001341E2" w:rsidRPr="00893051">
        <w:rPr>
          <w:bCs/>
          <w:sz w:val="28"/>
          <w:szCs w:val="28"/>
        </w:rPr>
        <w:t>по</w:t>
      </w:r>
      <w:r w:rsidR="001341E2" w:rsidRPr="00893051">
        <w:rPr>
          <w:b/>
          <w:bCs/>
          <w:sz w:val="28"/>
          <w:szCs w:val="28"/>
        </w:rPr>
        <w:t xml:space="preserve"> </w:t>
      </w:r>
      <w:r w:rsidR="001341E2" w:rsidRPr="00893051">
        <w:rPr>
          <w:bCs/>
          <w:sz w:val="28"/>
          <w:szCs w:val="28"/>
        </w:rPr>
        <w:t xml:space="preserve">объекту: </w:t>
      </w:r>
      <w:r w:rsidR="001341E2" w:rsidRPr="00893051">
        <w:rPr>
          <w:bCs/>
          <w:sz w:val="28"/>
          <w:szCs w:val="28"/>
        </w:rPr>
        <w:t>«</w:t>
      </w:r>
      <w:r w:rsidR="001341E2" w:rsidRPr="00893051">
        <w:rPr>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001341E2" w:rsidRPr="00893051">
        <w:rPr>
          <w:bCs/>
          <w:sz w:val="28"/>
          <w:szCs w:val="28"/>
        </w:rPr>
        <w:t>»</w:t>
      </w:r>
      <w:r w:rsidRPr="00893051">
        <w:rPr>
          <w:sz w:val="28"/>
          <w:szCs w:val="28"/>
        </w:rPr>
        <w:t xml:space="preserve">, можно подавать </w:t>
      </w:r>
      <w:r w:rsidR="00D72F6E" w:rsidRPr="00893051">
        <w:rPr>
          <w:sz w:val="28"/>
          <w:szCs w:val="28"/>
        </w:rPr>
        <w:t>посредством официального сайта муниципального образования Белевский район (</w:t>
      </w:r>
      <w:hyperlink r:id="rId7" w:history="1">
        <w:r w:rsidR="00D72F6E" w:rsidRPr="00893051">
          <w:rPr>
            <w:rStyle w:val="a3"/>
            <w:rFonts w:eastAsia="Calibri"/>
            <w:sz w:val="28"/>
            <w:szCs w:val="28"/>
          </w:rPr>
          <w:t>https://belev.tularegion.ru</w:t>
        </w:r>
      </w:hyperlink>
      <w:r w:rsidR="00D72F6E" w:rsidRPr="00893051">
        <w:rPr>
          <w:sz w:val="28"/>
          <w:szCs w:val="28"/>
        </w:rPr>
        <w:t xml:space="preserve">), </w:t>
      </w:r>
      <w:r w:rsidRPr="00893051">
        <w:rPr>
          <w:sz w:val="28"/>
          <w:szCs w:val="28"/>
        </w:rPr>
        <w:t>в письменной форм</w:t>
      </w:r>
      <w:r w:rsidR="00997791" w:rsidRPr="00893051">
        <w:rPr>
          <w:sz w:val="28"/>
          <w:szCs w:val="28"/>
        </w:rPr>
        <w:t xml:space="preserve">е в адрес организатора общественных обсуждений </w:t>
      </w:r>
      <w:r w:rsidRPr="00893051">
        <w:rPr>
          <w:sz w:val="28"/>
          <w:szCs w:val="28"/>
        </w:rPr>
        <w:t>по адресу: г. Белев, пл. Октября, д.3, кабинет № 3</w:t>
      </w:r>
      <w:r w:rsidR="00893051">
        <w:rPr>
          <w:sz w:val="28"/>
          <w:szCs w:val="28"/>
        </w:rPr>
        <w:t>5</w:t>
      </w:r>
      <w:r w:rsidRPr="00893051">
        <w:rPr>
          <w:sz w:val="28"/>
          <w:szCs w:val="28"/>
        </w:rPr>
        <w:t xml:space="preserve">, с </w:t>
      </w:r>
      <w:r w:rsidR="00893051">
        <w:rPr>
          <w:color w:val="000000"/>
          <w:sz w:val="28"/>
          <w:szCs w:val="28"/>
        </w:rPr>
        <w:t>0</w:t>
      </w:r>
      <w:r w:rsidR="00A354D4">
        <w:rPr>
          <w:color w:val="000000"/>
          <w:sz w:val="28"/>
          <w:szCs w:val="28"/>
        </w:rPr>
        <w:t>8</w:t>
      </w:r>
      <w:r w:rsidR="00893051">
        <w:rPr>
          <w:color w:val="000000"/>
          <w:sz w:val="28"/>
          <w:szCs w:val="28"/>
        </w:rPr>
        <w:t>.11</w:t>
      </w:r>
      <w:r w:rsidRPr="00893051">
        <w:rPr>
          <w:color w:val="000000"/>
          <w:sz w:val="28"/>
          <w:szCs w:val="28"/>
        </w:rPr>
        <w:t>.202</w:t>
      </w:r>
      <w:r w:rsidR="00391B08" w:rsidRPr="00893051">
        <w:rPr>
          <w:color w:val="000000"/>
          <w:sz w:val="28"/>
          <w:szCs w:val="28"/>
        </w:rPr>
        <w:t>1</w:t>
      </w:r>
      <w:r w:rsidRPr="00893051">
        <w:rPr>
          <w:color w:val="000000"/>
          <w:sz w:val="28"/>
          <w:szCs w:val="28"/>
        </w:rPr>
        <w:t xml:space="preserve"> по </w:t>
      </w:r>
      <w:r w:rsidR="00A354D4">
        <w:rPr>
          <w:color w:val="000000"/>
          <w:sz w:val="28"/>
          <w:szCs w:val="28"/>
        </w:rPr>
        <w:t>1</w:t>
      </w:r>
      <w:r w:rsidR="00893051">
        <w:rPr>
          <w:color w:val="000000"/>
          <w:sz w:val="28"/>
          <w:szCs w:val="28"/>
        </w:rPr>
        <w:t>0.12</w:t>
      </w:r>
      <w:r w:rsidRPr="00893051">
        <w:rPr>
          <w:color w:val="000000"/>
          <w:sz w:val="28"/>
          <w:szCs w:val="28"/>
        </w:rPr>
        <w:t>.202</w:t>
      </w:r>
      <w:r w:rsidR="00391B08" w:rsidRPr="00893051">
        <w:rPr>
          <w:color w:val="000000"/>
          <w:sz w:val="28"/>
          <w:szCs w:val="28"/>
        </w:rPr>
        <w:t>1</w:t>
      </w:r>
      <w:r w:rsidRPr="00893051">
        <w:rPr>
          <w:color w:val="000000"/>
          <w:sz w:val="28"/>
          <w:szCs w:val="28"/>
        </w:rPr>
        <w:t xml:space="preserve"> </w:t>
      </w:r>
      <w:r w:rsidR="00D72F6E" w:rsidRPr="00893051">
        <w:rPr>
          <w:sz w:val="28"/>
          <w:szCs w:val="28"/>
        </w:rPr>
        <w:t xml:space="preserve">с 9:00 до 17:00 часов, </w:t>
      </w:r>
      <w:r w:rsidRPr="00893051">
        <w:rPr>
          <w:sz w:val="28"/>
          <w:szCs w:val="28"/>
        </w:rPr>
        <w:t xml:space="preserve">а также посредством записи в книге (журнале) учета посетителей экспозиции проекта, подлежащего рассмотрению на </w:t>
      </w:r>
      <w:r w:rsidR="00D72F6E" w:rsidRPr="00893051">
        <w:rPr>
          <w:sz w:val="28"/>
          <w:szCs w:val="28"/>
        </w:rPr>
        <w:t>общественных обсуждениях</w:t>
      </w:r>
      <w:r w:rsidRPr="00893051">
        <w:rPr>
          <w:sz w:val="28"/>
          <w:szCs w:val="28"/>
        </w:rPr>
        <w:t xml:space="preserve">. </w:t>
      </w:r>
      <w:r w:rsidRPr="00893051">
        <w:rPr>
          <w:bCs/>
          <w:sz w:val="28"/>
          <w:szCs w:val="28"/>
        </w:rPr>
        <w:t>Справки по телефонам: 8 (48742) 4-1</w:t>
      </w:r>
      <w:r w:rsidR="00893051">
        <w:rPr>
          <w:bCs/>
          <w:sz w:val="28"/>
          <w:szCs w:val="28"/>
        </w:rPr>
        <w:t>2</w:t>
      </w:r>
      <w:r w:rsidRPr="00893051">
        <w:rPr>
          <w:bCs/>
          <w:sz w:val="28"/>
          <w:szCs w:val="28"/>
        </w:rPr>
        <w:t>-4</w:t>
      </w:r>
      <w:r w:rsidR="00893051">
        <w:rPr>
          <w:bCs/>
          <w:sz w:val="28"/>
          <w:szCs w:val="28"/>
        </w:rPr>
        <w:t>0</w:t>
      </w:r>
      <w:r w:rsidRPr="00893051">
        <w:rPr>
          <w:bCs/>
          <w:sz w:val="28"/>
          <w:szCs w:val="28"/>
        </w:rPr>
        <w:t xml:space="preserve">.  </w:t>
      </w:r>
    </w:p>
    <w:p w:rsidR="00855EC1" w:rsidRDefault="00893051" w:rsidP="005D10DA">
      <w:pPr>
        <w:pStyle w:val="ConsPlusNonformat"/>
        <w:numPr>
          <w:ilvl w:val="0"/>
          <w:numId w:val="2"/>
        </w:numPr>
        <w:ind w:left="0" w:firstLine="709"/>
        <w:jc w:val="both"/>
        <w:rPr>
          <w:rFonts w:ascii="Times New Roman" w:hAnsi="Times New Roman" w:cs="Times New Roman"/>
          <w:bCs/>
          <w:sz w:val="28"/>
          <w:szCs w:val="28"/>
        </w:rPr>
      </w:pPr>
      <w:r w:rsidRPr="00893051">
        <w:rPr>
          <w:rFonts w:ascii="Times New Roman" w:hAnsi="Times New Roman" w:cs="Times New Roman"/>
          <w:sz w:val="28"/>
          <w:szCs w:val="28"/>
        </w:rPr>
        <w:t xml:space="preserve">Предварительные материалы </w:t>
      </w:r>
      <w:r w:rsidRPr="00893051">
        <w:rPr>
          <w:rFonts w:ascii="Times New Roman" w:hAnsi="Times New Roman" w:cs="Times New Roman"/>
          <w:bCs/>
          <w:sz w:val="28"/>
          <w:szCs w:val="28"/>
        </w:rPr>
        <w:t>по</w:t>
      </w:r>
      <w:r w:rsidRPr="00893051">
        <w:rPr>
          <w:rFonts w:ascii="Times New Roman" w:hAnsi="Times New Roman" w:cs="Times New Roman"/>
          <w:b/>
          <w:bCs/>
          <w:sz w:val="28"/>
          <w:szCs w:val="28"/>
        </w:rPr>
        <w:t xml:space="preserve"> </w:t>
      </w:r>
      <w:r w:rsidRPr="00893051">
        <w:rPr>
          <w:rFonts w:ascii="Times New Roman" w:hAnsi="Times New Roman" w:cs="Times New Roman"/>
          <w:bCs/>
          <w:sz w:val="28"/>
          <w:szCs w:val="28"/>
        </w:rPr>
        <w:t xml:space="preserve">объекту: </w:t>
      </w:r>
      <w:r w:rsidRPr="00893051">
        <w:rPr>
          <w:rFonts w:ascii="Times New Roman" w:hAnsi="Times New Roman" w:cs="Times New Roman"/>
          <w:bCs/>
          <w:sz w:val="28"/>
          <w:szCs w:val="28"/>
        </w:rPr>
        <w:t>«</w:t>
      </w:r>
      <w:r w:rsidRPr="00893051">
        <w:rPr>
          <w:rFonts w:ascii="Times New Roman" w:hAnsi="Times New Roman" w:cs="Times New Roman"/>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Pr="00893051">
        <w:rPr>
          <w:rFonts w:ascii="Times New Roman" w:hAnsi="Times New Roman" w:cs="Times New Roman"/>
          <w:bCs/>
          <w:sz w:val="28"/>
          <w:szCs w:val="28"/>
        </w:rPr>
        <w:t>»</w:t>
      </w:r>
      <w:r w:rsidRPr="00893051">
        <w:rPr>
          <w:rFonts w:ascii="Times New Roman" w:hAnsi="Times New Roman" w:cs="Times New Roman"/>
          <w:sz w:val="28"/>
          <w:szCs w:val="28"/>
        </w:rPr>
        <w:t>,</w:t>
      </w:r>
      <w:r w:rsidR="00855EC1">
        <w:rPr>
          <w:rFonts w:ascii="Times New Roman" w:hAnsi="Times New Roman" w:cs="Times New Roman"/>
          <w:sz w:val="28"/>
          <w:szCs w:val="28"/>
        </w:rPr>
        <w:t xml:space="preserve"> подлежащи</w:t>
      </w:r>
      <w:r>
        <w:rPr>
          <w:rFonts w:ascii="Times New Roman" w:hAnsi="Times New Roman" w:cs="Times New Roman"/>
          <w:sz w:val="28"/>
          <w:szCs w:val="28"/>
        </w:rPr>
        <w:t>е</w:t>
      </w:r>
      <w:r w:rsidR="00855EC1">
        <w:rPr>
          <w:rFonts w:ascii="Times New Roman" w:hAnsi="Times New Roman" w:cs="Times New Roman"/>
          <w:sz w:val="28"/>
          <w:szCs w:val="28"/>
        </w:rPr>
        <w:t xml:space="preserve"> рассмотрению на </w:t>
      </w:r>
      <w:r w:rsidR="005D10DA" w:rsidRPr="005D10DA">
        <w:rPr>
          <w:rFonts w:ascii="Times New Roman" w:hAnsi="Times New Roman" w:cs="Times New Roman"/>
          <w:sz w:val="28"/>
          <w:szCs w:val="28"/>
        </w:rPr>
        <w:t>общественных обсуждени</w:t>
      </w:r>
      <w:r w:rsidR="005D10DA">
        <w:rPr>
          <w:rFonts w:ascii="Times New Roman" w:hAnsi="Times New Roman" w:cs="Times New Roman"/>
          <w:sz w:val="28"/>
          <w:szCs w:val="28"/>
        </w:rPr>
        <w:t>ях</w:t>
      </w:r>
      <w:r w:rsidR="00855EC1">
        <w:rPr>
          <w:rFonts w:ascii="Times New Roman" w:hAnsi="Times New Roman" w:cs="Times New Roman"/>
          <w:sz w:val="28"/>
          <w:szCs w:val="28"/>
        </w:rPr>
        <w:t xml:space="preserve"> будут размещены на официальном сайте муниципального образования Белевский район </w:t>
      </w:r>
      <w:r w:rsidR="00855EC1" w:rsidRPr="006F72F4">
        <w:rPr>
          <w:rFonts w:ascii="Times New Roman" w:hAnsi="Times New Roman" w:cs="Times New Roman"/>
          <w:sz w:val="28"/>
          <w:szCs w:val="28"/>
        </w:rPr>
        <w:t>(</w:t>
      </w:r>
      <w:hyperlink r:id="rId8" w:history="1">
        <w:r w:rsidR="00855EC1" w:rsidRPr="006F72F4">
          <w:rPr>
            <w:rStyle w:val="a3"/>
            <w:rFonts w:ascii="Times New Roman" w:eastAsia="Calibri" w:hAnsi="Times New Roman" w:cs="Times New Roman"/>
            <w:sz w:val="28"/>
            <w:szCs w:val="28"/>
          </w:rPr>
          <w:t>https://belev.tularegion.ru</w:t>
        </w:r>
      </w:hyperlink>
      <w:r w:rsidR="00855EC1" w:rsidRPr="006F72F4">
        <w:rPr>
          <w:rFonts w:ascii="Times New Roman" w:hAnsi="Times New Roman" w:cs="Times New Roman"/>
          <w:sz w:val="28"/>
          <w:szCs w:val="28"/>
        </w:rPr>
        <w:t>).</w:t>
      </w:r>
    </w:p>
    <w:p w:rsidR="00855EC1" w:rsidRDefault="00855EC1" w:rsidP="00855EC1">
      <w:pPr>
        <w:pStyle w:val="ConsPlusNonformat"/>
        <w:numPr>
          <w:ilvl w:val="0"/>
          <w:numId w:val="2"/>
        </w:numPr>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Участники </w:t>
      </w:r>
      <w:r w:rsidR="005D10DA" w:rsidRPr="005D10DA">
        <w:rPr>
          <w:rFonts w:ascii="Times New Roman" w:hAnsi="Times New Roman" w:cs="Times New Roman"/>
          <w:color w:val="000000"/>
          <w:sz w:val="28"/>
          <w:szCs w:val="28"/>
        </w:rPr>
        <w:t>общественных обсуждений</w:t>
      </w:r>
      <w:r w:rsidR="005D10DA">
        <w:rPr>
          <w:color w:val="000000"/>
          <w:sz w:val="28"/>
          <w:szCs w:val="28"/>
        </w:rPr>
        <w:t xml:space="preserve"> </w:t>
      </w:r>
      <w:r>
        <w:rPr>
          <w:rFonts w:ascii="Times New Roman" w:hAnsi="Times New Roman" w:cs="Times New Roman"/>
          <w:sz w:val="28"/>
          <w:szCs w:val="28"/>
        </w:rPr>
        <w:t xml:space="preserve">обязаны </w:t>
      </w:r>
      <w:r w:rsidR="00D72F6E">
        <w:rPr>
          <w:rFonts w:ascii="Times New Roman" w:hAnsi="Times New Roman" w:cs="Times New Roman"/>
          <w:sz w:val="28"/>
          <w:szCs w:val="28"/>
        </w:rPr>
        <w:t>предоставить</w:t>
      </w:r>
      <w:r>
        <w:rPr>
          <w:rFonts w:ascii="Times New Roman" w:hAnsi="Times New Roman" w:cs="Times New Roman"/>
          <w:sz w:val="28"/>
          <w:szCs w:val="28"/>
        </w:rPr>
        <w:t xml:space="preserve"> документы, содержащие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Справки по телефонам: </w:t>
      </w:r>
      <w:r>
        <w:rPr>
          <w:rFonts w:ascii="Times New Roman" w:hAnsi="Times New Roman" w:cs="Times New Roman"/>
          <w:bCs/>
          <w:sz w:val="28"/>
          <w:szCs w:val="28"/>
        </w:rPr>
        <w:t>8 (48742) 4-1</w:t>
      </w:r>
      <w:r w:rsidR="00A354D4">
        <w:rPr>
          <w:rFonts w:ascii="Times New Roman" w:hAnsi="Times New Roman" w:cs="Times New Roman"/>
          <w:bCs/>
          <w:sz w:val="28"/>
          <w:szCs w:val="28"/>
        </w:rPr>
        <w:t>2</w:t>
      </w:r>
      <w:r>
        <w:rPr>
          <w:rFonts w:ascii="Times New Roman" w:hAnsi="Times New Roman" w:cs="Times New Roman"/>
          <w:bCs/>
          <w:sz w:val="28"/>
          <w:szCs w:val="28"/>
        </w:rPr>
        <w:t>-4</w:t>
      </w:r>
      <w:r w:rsidR="00A354D4">
        <w:rPr>
          <w:rFonts w:ascii="Times New Roman" w:hAnsi="Times New Roman" w:cs="Times New Roman"/>
          <w:bCs/>
          <w:sz w:val="28"/>
          <w:szCs w:val="28"/>
        </w:rPr>
        <w:t>0</w:t>
      </w:r>
      <w:r>
        <w:rPr>
          <w:rFonts w:ascii="Times New Roman" w:hAnsi="Times New Roman" w:cs="Times New Roman"/>
          <w:bCs/>
          <w:sz w:val="28"/>
          <w:szCs w:val="28"/>
        </w:rPr>
        <w:t xml:space="preserve">.  </w:t>
      </w:r>
    </w:p>
    <w:p w:rsidR="00855EC1" w:rsidRDefault="00855EC1" w:rsidP="00855EC1">
      <w:pPr>
        <w:pStyle w:val="ConsPlusNonformat"/>
        <w:numPr>
          <w:ilvl w:val="0"/>
          <w:numId w:val="2"/>
        </w:numPr>
        <w:ind w:left="0" w:firstLine="709"/>
        <w:jc w:val="both"/>
        <w:rPr>
          <w:rFonts w:ascii="Times New Roman" w:hAnsi="Times New Roman" w:cs="Times New Roman"/>
          <w:bCs/>
          <w:sz w:val="28"/>
          <w:szCs w:val="28"/>
        </w:rPr>
      </w:pPr>
      <w:r>
        <w:rPr>
          <w:rFonts w:ascii="Times New Roman" w:hAnsi="Times New Roman" w:cs="Times New Roman"/>
          <w:sz w:val="28"/>
          <w:szCs w:val="28"/>
        </w:rPr>
        <w:t>Комисси</w:t>
      </w:r>
      <w:r w:rsidR="00391B08">
        <w:rPr>
          <w:rFonts w:ascii="Times New Roman" w:hAnsi="Times New Roman" w:cs="Times New Roman"/>
          <w:sz w:val="28"/>
          <w:szCs w:val="28"/>
        </w:rPr>
        <w:t>я</w:t>
      </w:r>
      <w:r>
        <w:rPr>
          <w:rFonts w:ascii="Times New Roman" w:hAnsi="Times New Roman" w:cs="Times New Roman"/>
          <w:sz w:val="28"/>
          <w:szCs w:val="28"/>
        </w:rPr>
        <w:t xml:space="preserve"> по подготовке и проведению общественных обсуждений в составе:</w:t>
      </w:r>
    </w:p>
    <w:p w:rsidR="00855EC1" w:rsidRDefault="00855EC1" w:rsidP="00855E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Егорова Наталья Николаевна – </w:t>
      </w:r>
      <w:r w:rsidR="00777636">
        <w:rPr>
          <w:rFonts w:ascii="Times New Roman" w:hAnsi="Times New Roman" w:cs="Times New Roman"/>
          <w:sz w:val="28"/>
          <w:szCs w:val="28"/>
        </w:rPr>
        <w:t>глава</w:t>
      </w:r>
      <w:r>
        <w:rPr>
          <w:rFonts w:ascii="Times New Roman" w:hAnsi="Times New Roman" w:cs="Times New Roman"/>
          <w:sz w:val="28"/>
          <w:szCs w:val="28"/>
        </w:rPr>
        <w:t xml:space="preserve"> администрации </w:t>
      </w:r>
      <w:r w:rsidR="00286B3B">
        <w:rPr>
          <w:rFonts w:ascii="Times New Roman" w:hAnsi="Times New Roman" w:cs="Times New Roman"/>
          <w:sz w:val="28"/>
          <w:szCs w:val="28"/>
        </w:rPr>
        <w:t>муниципального образования Белевский район</w:t>
      </w:r>
      <w:r w:rsidR="00893051">
        <w:rPr>
          <w:rFonts w:ascii="Times New Roman" w:hAnsi="Times New Roman" w:cs="Times New Roman"/>
          <w:sz w:val="28"/>
          <w:szCs w:val="28"/>
        </w:rPr>
        <w:t>;</w:t>
      </w:r>
    </w:p>
    <w:p w:rsidR="00843621" w:rsidRDefault="00893051" w:rsidP="00843621">
      <w:pPr>
        <w:tabs>
          <w:tab w:val="left" w:pos="4200"/>
          <w:tab w:val="left" w:pos="5115"/>
        </w:tabs>
        <w:autoSpaceDE w:val="0"/>
        <w:autoSpaceDN w:val="0"/>
        <w:adjustRightInd w:val="0"/>
        <w:ind w:firstLine="709"/>
        <w:jc w:val="both"/>
        <w:rPr>
          <w:sz w:val="28"/>
          <w:szCs w:val="28"/>
        </w:rPr>
      </w:pPr>
      <w:r>
        <w:rPr>
          <w:sz w:val="28"/>
          <w:szCs w:val="28"/>
        </w:rPr>
        <w:t>- Салазкин Вячеслав Юрьевич – начальник сектора по мобилизационной подготовке, ГО и ЧС, охране окружающей среды администрации муниципального образования Белевский район</w:t>
      </w:r>
      <w:r w:rsidR="00843621">
        <w:rPr>
          <w:sz w:val="28"/>
          <w:szCs w:val="28"/>
        </w:rPr>
        <w:t xml:space="preserve"> (секретарь комиссии);</w:t>
      </w:r>
      <w:r w:rsidR="00843621" w:rsidRPr="00843621">
        <w:rPr>
          <w:sz w:val="28"/>
          <w:szCs w:val="28"/>
        </w:rPr>
        <w:t xml:space="preserve"> </w:t>
      </w:r>
    </w:p>
    <w:p w:rsidR="00843621" w:rsidRDefault="00843621" w:rsidP="00843621">
      <w:pPr>
        <w:tabs>
          <w:tab w:val="left" w:pos="4200"/>
          <w:tab w:val="left" w:pos="5115"/>
        </w:tabs>
        <w:autoSpaceDE w:val="0"/>
        <w:autoSpaceDN w:val="0"/>
        <w:adjustRightInd w:val="0"/>
        <w:ind w:firstLine="709"/>
        <w:jc w:val="both"/>
        <w:rPr>
          <w:sz w:val="28"/>
          <w:szCs w:val="28"/>
        </w:rPr>
      </w:pPr>
      <w:r>
        <w:rPr>
          <w:sz w:val="28"/>
          <w:szCs w:val="28"/>
        </w:rPr>
        <w:t>- Журавлева Людмила Сергеевна – начальник сектора правовой работы администрации муниципального образования Белевский район;</w:t>
      </w:r>
    </w:p>
    <w:p w:rsidR="00893051" w:rsidRDefault="00843621" w:rsidP="00855E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CC7C60">
        <w:rPr>
          <w:rFonts w:ascii="Times New Roman" w:hAnsi="Times New Roman" w:cs="Times New Roman"/>
          <w:sz w:val="28"/>
          <w:szCs w:val="28"/>
        </w:rPr>
        <w:t>Шеламова</w:t>
      </w:r>
      <w:proofErr w:type="spellEnd"/>
      <w:r w:rsidR="00CC7C60">
        <w:rPr>
          <w:rFonts w:ascii="Times New Roman" w:hAnsi="Times New Roman" w:cs="Times New Roman"/>
          <w:sz w:val="28"/>
          <w:szCs w:val="28"/>
        </w:rPr>
        <w:t xml:space="preserve"> Ольга Валерьевна – начальник отдела имущественных и земельных отношений администрации муниципального образования Белевский район;</w:t>
      </w:r>
    </w:p>
    <w:p w:rsidR="00855EC1" w:rsidRDefault="00855EC1" w:rsidP="00855EC1">
      <w:pPr>
        <w:tabs>
          <w:tab w:val="left" w:pos="4200"/>
          <w:tab w:val="left" w:pos="5115"/>
        </w:tabs>
        <w:autoSpaceDE w:val="0"/>
        <w:autoSpaceDN w:val="0"/>
        <w:adjustRightInd w:val="0"/>
        <w:ind w:firstLine="709"/>
        <w:jc w:val="both"/>
        <w:rPr>
          <w:sz w:val="28"/>
          <w:szCs w:val="28"/>
        </w:rPr>
      </w:pPr>
      <w:r>
        <w:rPr>
          <w:sz w:val="28"/>
          <w:szCs w:val="28"/>
        </w:rPr>
        <w:t>- Мазурик Екатерина Николаевна – начальник сектора строительства и архитектуры администрации муниципального образования Беле</w:t>
      </w:r>
      <w:r w:rsidR="00A354D4">
        <w:rPr>
          <w:sz w:val="28"/>
          <w:szCs w:val="28"/>
        </w:rPr>
        <w:t>вский район</w:t>
      </w:r>
      <w:r>
        <w:rPr>
          <w:sz w:val="28"/>
          <w:szCs w:val="28"/>
        </w:rPr>
        <w:t>;</w:t>
      </w:r>
    </w:p>
    <w:p w:rsidR="004115FE" w:rsidRDefault="00A354D4" w:rsidP="00A354D4">
      <w:pPr>
        <w:tabs>
          <w:tab w:val="left" w:pos="851"/>
          <w:tab w:val="left" w:pos="4200"/>
          <w:tab w:val="left" w:pos="5115"/>
        </w:tabs>
        <w:autoSpaceDE w:val="0"/>
        <w:autoSpaceDN w:val="0"/>
        <w:adjustRightInd w:val="0"/>
        <w:ind w:firstLine="709"/>
        <w:jc w:val="both"/>
        <w:rPr>
          <w:sz w:val="28"/>
          <w:szCs w:val="28"/>
        </w:rPr>
      </w:pPr>
      <w:r>
        <w:rPr>
          <w:sz w:val="28"/>
          <w:szCs w:val="28"/>
        </w:rPr>
        <w:t xml:space="preserve">- </w:t>
      </w:r>
      <w:r w:rsidR="004115FE">
        <w:rPr>
          <w:sz w:val="28"/>
          <w:szCs w:val="28"/>
        </w:rPr>
        <w:t>Зайцев Александр Александрович – глава администрации муниципального образования Правобережное Белевского района;</w:t>
      </w:r>
    </w:p>
    <w:p w:rsidR="00855EC1" w:rsidRDefault="004115FE" w:rsidP="00855EC1">
      <w:pPr>
        <w:tabs>
          <w:tab w:val="left" w:pos="4200"/>
          <w:tab w:val="left" w:pos="5115"/>
        </w:tabs>
        <w:autoSpaceDE w:val="0"/>
        <w:autoSpaceDN w:val="0"/>
        <w:adjustRightInd w:val="0"/>
        <w:ind w:firstLine="709"/>
        <w:jc w:val="both"/>
        <w:rPr>
          <w:sz w:val="28"/>
          <w:szCs w:val="28"/>
        </w:rPr>
      </w:pPr>
      <w:r>
        <w:rPr>
          <w:sz w:val="28"/>
          <w:szCs w:val="28"/>
        </w:rPr>
        <w:t xml:space="preserve">- </w:t>
      </w:r>
      <w:proofErr w:type="spellStart"/>
      <w:r>
        <w:rPr>
          <w:sz w:val="28"/>
          <w:szCs w:val="28"/>
        </w:rPr>
        <w:t>Саушкина</w:t>
      </w:r>
      <w:proofErr w:type="spellEnd"/>
      <w:r>
        <w:rPr>
          <w:sz w:val="28"/>
          <w:szCs w:val="28"/>
        </w:rPr>
        <w:t xml:space="preserve"> Светлана Анатольевна </w:t>
      </w:r>
      <w:r w:rsidR="00855EC1">
        <w:rPr>
          <w:sz w:val="28"/>
          <w:szCs w:val="28"/>
        </w:rPr>
        <w:t>– глав</w:t>
      </w:r>
      <w:r w:rsidR="00A354D4">
        <w:rPr>
          <w:sz w:val="28"/>
          <w:szCs w:val="28"/>
        </w:rPr>
        <w:t>ный специалист</w:t>
      </w:r>
      <w:r w:rsidR="00855EC1">
        <w:rPr>
          <w:sz w:val="28"/>
          <w:szCs w:val="28"/>
        </w:rPr>
        <w:t xml:space="preserve"> </w:t>
      </w:r>
      <w:r>
        <w:rPr>
          <w:sz w:val="28"/>
          <w:szCs w:val="28"/>
        </w:rPr>
        <w:t xml:space="preserve">администрации </w:t>
      </w:r>
      <w:r w:rsidR="00855EC1">
        <w:rPr>
          <w:sz w:val="28"/>
          <w:szCs w:val="28"/>
        </w:rPr>
        <w:t xml:space="preserve">муниципального образования </w:t>
      </w:r>
      <w:r>
        <w:rPr>
          <w:sz w:val="28"/>
          <w:szCs w:val="28"/>
        </w:rPr>
        <w:t>Левобережное</w:t>
      </w:r>
      <w:r w:rsidR="00855EC1">
        <w:rPr>
          <w:sz w:val="28"/>
          <w:szCs w:val="28"/>
        </w:rPr>
        <w:t xml:space="preserve"> Белевского района.  </w:t>
      </w:r>
    </w:p>
    <w:p w:rsidR="00855EC1" w:rsidRPr="006F72F4" w:rsidRDefault="00855EC1" w:rsidP="006F72F4">
      <w:pPr>
        <w:numPr>
          <w:ilvl w:val="0"/>
          <w:numId w:val="2"/>
        </w:numPr>
        <w:tabs>
          <w:tab w:val="left" w:pos="0"/>
          <w:tab w:val="left" w:pos="709"/>
        </w:tabs>
        <w:autoSpaceDE w:val="0"/>
        <w:autoSpaceDN w:val="0"/>
        <w:adjustRightInd w:val="0"/>
        <w:ind w:left="0" w:firstLine="709"/>
        <w:jc w:val="both"/>
        <w:rPr>
          <w:sz w:val="28"/>
          <w:szCs w:val="28"/>
        </w:rPr>
      </w:pPr>
      <w:r>
        <w:rPr>
          <w:snapToGrid w:val="0"/>
          <w:color w:val="000000"/>
          <w:sz w:val="28"/>
          <w:szCs w:val="28"/>
        </w:rPr>
        <w:t>Р</w:t>
      </w:r>
      <w:r>
        <w:rPr>
          <w:sz w:val="28"/>
          <w:szCs w:val="28"/>
        </w:rPr>
        <w:t>азместить настоящее пост</w:t>
      </w:r>
      <w:r w:rsidR="006F72F4">
        <w:rPr>
          <w:sz w:val="28"/>
          <w:szCs w:val="28"/>
        </w:rPr>
        <w:t>ановление на официальном сайте</w:t>
      </w:r>
      <w:r>
        <w:rPr>
          <w:sz w:val="28"/>
          <w:szCs w:val="28"/>
        </w:rPr>
        <w:t xml:space="preserve"> муниципального образования Белевский район (</w:t>
      </w:r>
      <w:hyperlink r:id="rId9" w:history="1">
        <w:r>
          <w:rPr>
            <w:rStyle w:val="a3"/>
            <w:rFonts w:eastAsia="Calibri"/>
            <w:sz w:val="28"/>
            <w:szCs w:val="28"/>
          </w:rPr>
          <w:t>https://belev.tularegion.ru</w:t>
        </w:r>
      </w:hyperlink>
      <w:r w:rsidR="006F72F4">
        <w:rPr>
          <w:sz w:val="28"/>
          <w:szCs w:val="28"/>
        </w:rPr>
        <w:t xml:space="preserve">) и </w:t>
      </w:r>
      <w:r w:rsidRPr="006F72F4">
        <w:rPr>
          <w:snapToGrid w:val="0"/>
          <w:color w:val="000000"/>
          <w:sz w:val="28"/>
          <w:szCs w:val="28"/>
        </w:rPr>
        <w:t xml:space="preserve">на информационном стенде в </w:t>
      </w:r>
      <w:r w:rsidR="006F72F4">
        <w:rPr>
          <w:snapToGrid w:val="0"/>
          <w:color w:val="000000"/>
          <w:sz w:val="28"/>
          <w:szCs w:val="28"/>
        </w:rPr>
        <w:t xml:space="preserve">административном здании </w:t>
      </w:r>
      <w:r w:rsidRPr="006F72F4">
        <w:rPr>
          <w:snapToGrid w:val="0"/>
          <w:color w:val="000000"/>
          <w:sz w:val="28"/>
          <w:szCs w:val="28"/>
        </w:rPr>
        <w:t xml:space="preserve">администрации </w:t>
      </w:r>
      <w:r w:rsidR="006F72F4">
        <w:rPr>
          <w:snapToGrid w:val="0"/>
          <w:color w:val="000000"/>
          <w:sz w:val="28"/>
          <w:szCs w:val="28"/>
        </w:rPr>
        <w:t>муниципального образования Белевский район</w:t>
      </w:r>
      <w:r w:rsidRPr="006F72F4">
        <w:rPr>
          <w:sz w:val="28"/>
          <w:szCs w:val="28"/>
        </w:rPr>
        <w:t>.</w:t>
      </w:r>
    </w:p>
    <w:p w:rsidR="00855EC1" w:rsidRDefault="00855EC1" w:rsidP="00855EC1">
      <w:pPr>
        <w:numPr>
          <w:ilvl w:val="0"/>
          <w:numId w:val="2"/>
        </w:numPr>
        <w:tabs>
          <w:tab w:val="left" w:pos="0"/>
          <w:tab w:val="left" w:pos="709"/>
        </w:tabs>
        <w:autoSpaceDE w:val="0"/>
        <w:autoSpaceDN w:val="0"/>
        <w:adjustRightInd w:val="0"/>
        <w:ind w:left="0" w:firstLine="709"/>
        <w:jc w:val="both"/>
        <w:rPr>
          <w:sz w:val="28"/>
          <w:szCs w:val="28"/>
        </w:rPr>
      </w:pPr>
      <w:r>
        <w:rPr>
          <w:color w:val="000000"/>
          <w:sz w:val="28"/>
          <w:szCs w:val="28"/>
        </w:rPr>
        <w:t>Постановление вступает в силу со дня его подписания.</w:t>
      </w:r>
    </w:p>
    <w:p w:rsidR="00855EC1" w:rsidRDefault="00855EC1" w:rsidP="00855EC1">
      <w:pPr>
        <w:pStyle w:val="a4"/>
        <w:rPr>
          <w:rFonts w:ascii="Times New Roman" w:hAnsi="Times New Roman"/>
          <w:i w:val="0"/>
          <w:sz w:val="24"/>
          <w:szCs w:val="24"/>
          <w:lang w:val="ru-RU"/>
        </w:rPr>
      </w:pPr>
    </w:p>
    <w:p w:rsidR="00855EC1" w:rsidRDefault="00855EC1" w:rsidP="00855EC1">
      <w:pPr>
        <w:ind w:left="2832"/>
        <w:rPr>
          <w:sz w:val="28"/>
        </w:rPr>
      </w:pPr>
    </w:p>
    <w:p w:rsidR="00855EC1" w:rsidRDefault="00855EC1" w:rsidP="00855EC1">
      <w:pPr>
        <w:pStyle w:val="5"/>
        <w:rPr>
          <w:b/>
          <w:bCs/>
        </w:rPr>
      </w:pPr>
      <w:r>
        <w:rPr>
          <w:b/>
          <w:bCs/>
        </w:rPr>
        <w:t>Глава муниципального образования</w:t>
      </w:r>
    </w:p>
    <w:p w:rsidR="00855EC1" w:rsidRDefault="00A354D4" w:rsidP="00855EC1">
      <w:pPr>
        <w:rPr>
          <w:b/>
          <w:bCs/>
          <w:sz w:val="28"/>
        </w:rPr>
      </w:pPr>
      <w:r>
        <w:rPr>
          <w:b/>
          <w:bCs/>
          <w:sz w:val="28"/>
        </w:rPr>
        <w:t xml:space="preserve">Белевский район            </w:t>
      </w:r>
      <w:r w:rsidR="00855EC1">
        <w:rPr>
          <w:b/>
          <w:bCs/>
          <w:sz w:val="28"/>
        </w:rPr>
        <w:t xml:space="preserve">                                </w:t>
      </w:r>
      <w:r w:rsidR="006F72F4">
        <w:rPr>
          <w:b/>
          <w:bCs/>
          <w:sz w:val="28"/>
        </w:rPr>
        <w:t xml:space="preserve"> </w:t>
      </w:r>
      <w:r>
        <w:rPr>
          <w:b/>
          <w:bCs/>
          <w:sz w:val="28"/>
        </w:rPr>
        <w:t xml:space="preserve">       </w:t>
      </w:r>
      <w:bookmarkStart w:id="0" w:name="_GoBack"/>
      <w:bookmarkEnd w:id="0"/>
      <w:r w:rsidR="006F72F4">
        <w:rPr>
          <w:b/>
          <w:bCs/>
          <w:sz w:val="28"/>
        </w:rPr>
        <w:t xml:space="preserve">                    </w:t>
      </w:r>
      <w:r w:rsidR="00855EC1">
        <w:rPr>
          <w:b/>
          <w:bCs/>
          <w:sz w:val="28"/>
        </w:rPr>
        <w:t xml:space="preserve"> </w:t>
      </w:r>
      <w:r>
        <w:rPr>
          <w:b/>
          <w:bCs/>
          <w:sz w:val="28"/>
        </w:rPr>
        <w:t>М.И. Бочаров</w:t>
      </w:r>
      <w:r w:rsidR="00855EC1">
        <w:rPr>
          <w:b/>
          <w:bCs/>
          <w:sz w:val="28"/>
        </w:rPr>
        <w:t xml:space="preserve"> </w:t>
      </w:r>
    </w:p>
    <w:p w:rsidR="006F72F4" w:rsidRDefault="006F72F4" w:rsidP="00855EC1">
      <w:pPr>
        <w:jc w:val="right"/>
      </w:pPr>
    </w:p>
    <w:p w:rsidR="006F72F4" w:rsidRDefault="006F72F4"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4115FE" w:rsidRDefault="004115FE" w:rsidP="00855EC1">
      <w:pPr>
        <w:jc w:val="right"/>
      </w:pPr>
    </w:p>
    <w:p w:rsidR="00855EC1" w:rsidRDefault="00855EC1" w:rsidP="00855EC1">
      <w:pPr>
        <w:jc w:val="right"/>
      </w:pPr>
      <w:r>
        <w:lastRenderedPageBreak/>
        <w:t>Приложение</w:t>
      </w:r>
      <w:r w:rsidR="006F72F4">
        <w:t xml:space="preserve"> 1</w:t>
      </w:r>
    </w:p>
    <w:p w:rsidR="004115FE" w:rsidRDefault="00855EC1" w:rsidP="00855EC1">
      <w:pPr>
        <w:jc w:val="right"/>
      </w:pPr>
      <w:r>
        <w:t>к постановлению главы</w:t>
      </w:r>
    </w:p>
    <w:p w:rsidR="004F413C" w:rsidRDefault="005D10DA" w:rsidP="00855EC1">
      <w:pPr>
        <w:jc w:val="right"/>
      </w:pPr>
      <w:r>
        <w:t xml:space="preserve"> </w:t>
      </w:r>
      <w:r w:rsidR="00855EC1">
        <w:t>муниципального образования</w:t>
      </w:r>
    </w:p>
    <w:p w:rsidR="004115FE" w:rsidRDefault="004115FE" w:rsidP="00855EC1">
      <w:pPr>
        <w:jc w:val="right"/>
      </w:pPr>
      <w:r>
        <w:t>Белевский район</w:t>
      </w:r>
      <w:r w:rsidR="005D10DA">
        <w:t xml:space="preserve"> </w:t>
      </w:r>
    </w:p>
    <w:p w:rsidR="00855EC1" w:rsidRDefault="006F72F4" w:rsidP="00855EC1">
      <w:pPr>
        <w:jc w:val="right"/>
        <w:rPr>
          <w:sz w:val="32"/>
          <w:szCs w:val="32"/>
        </w:rPr>
      </w:pPr>
      <w:r>
        <w:t>от «</w:t>
      </w:r>
      <w:r w:rsidR="004115FE">
        <w:t>29</w:t>
      </w:r>
      <w:r>
        <w:t>»</w:t>
      </w:r>
      <w:r w:rsidR="00702D27">
        <w:t xml:space="preserve"> </w:t>
      </w:r>
      <w:r w:rsidR="004115FE">
        <w:t>октября</w:t>
      </w:r>
      <w:r w:rsidR="00702D27">
        <w:t xml:space="preserve"> </w:t>
      </w:r>
      <w:r>
        <w:t>202</w:t>
      </w:r>
      <w:r w:rsidR="005D10DA">
        <w:t>1 года №</w:t>
      </w:r>
      <w:r w:rsidR="00702D27">
        <w:t xml:space="preserve"> 0</w:t>
      </w:r>
      <w:r w:rsidR="004115FE">
        <w:t>2</w:t>
      </w:r>
      <w:r w:rsidR="005D10DA">
        <w:t xml:space="preserve"> </w:t>
      </w:r>
    </w:p>
    <w:p w:rsidR="00855EC1" w:rsidRDefault="00855EC1" w:rsidP="00855EC1">
      <w:pPr>
        <w:jc w:val="right"/>
        <w:rPr>
          <w:sz w:val="32"/>
          <w:szCs w:val="32"/>
        </w:rPr>
      </w:pPr>
    </w:p>
    <w:p w:rsidR="004115FE" w:rsidRDefault="004115FE" w:rsidP="004115FE">
      <w:pPr>
        <w:jc w:val="center"/>
        <w:rPr>
          <w:b/>
          <w:bCs/>
          <w:sz w:val="28"/>
          <w:szCs w:val="28"/>
        </w:rPr>
      </w:pPr>
    </w:p>
    <w:p w:rsidR="004115FE" w:rsidRPr="004115FE" w:rsidRDefault="004115FE" w:rsidP="004115FE">
      <w:pPr>
        <w:jc w:val="center"/>
        <w:rPr>
          <w:b/>
          <w:sz w:val="32"/>
          <w:szCs w:val="32"/>
        </w:rPr>
      </w:pPr>
      <w:r w:rsidRPr="004115FE">
        <w:rPr>
          <w:b/>
          <w:bCs/>
          <w:sz w:val="28"/>
          <w:szCs w:val="28"/>
        </w:rPr>
        <w:t>П</w:t>
      </w:r>
      <w:r w:rsidRPr="004115FE">
        <w:rPr>
          <w:b/>
          <w:bCs/>
          <w:sz w:val="28"/>
          <w:szCs w:val="28"/>
        </w:rPr>
        <w:t>редварительны</w:t>
      </w:r>
      <w:r>
        <w:rPr>
          <w:b/>
          <w:bCs/>
          <w:sz w:val="28"/>
          <w:szCs w:val="28"/>
        </w:rPr>
        <w:t>е</w:t>
      </w:r>
      <w:r w:rsidRPr="004115FE">
        <w:rPr>
          <w:b/>
          <w:bCs/>
          <w:sz w:val="28"/>
          <w:szCs w:val="28"/>
        </w:rPr>
        <w:t xml:space="preserve"> материал</w:t>
      </w:r>
      <w:r>
        <w:rPr>
          <w:b/>
          <w:bCs/>
          <w:sz w:val="28"/>
          <w:szCs w:val="28"/>
        </w:rPr>
        <w:t>ы</w:t>
      </w:r>
      <w:r w:rsidRPr="004115FE">
        <w:rPr>
          <w:b/>
          <w:bCs/>
          <w:sz w:val="28"/>
          <w:szCs w:val="28"/>
        </w:rPr>
        <w:t xml:space="preserve"> </w:t>
      </w:r>
      <w:r w:rsidRPr="004115FE">
        <w:rPr>
          <w:b/>
          <w:bCs/>
          <w:sz w:val="28"/>
          <w:szCs w:val="28"/>
        </w:rPr>
        <w:t xml:space="preserve">по объекту: </w:t>
      </w:r>
      <w:r w:rsidRPr="004115FE">
        <w:rPr>
          <w:b/>
          <w:bCs/>
          <w:sz w:val="28"/>
          <w:szCs w:val="28"/>
        </w:rPr>
        <w:t>«</w:t>
      </w:r>
      <w:r w:rsidRPr="004115FE">
        <w:rPr>
          <w:b/>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Pr="004115FE">
        <w:rPr>
          <w:b/>
          <w:bCs/>
          <w:sz w:val="28"/>
          <w:szCs w:val="28"/>
        </w:rPr>
        <w:t>»</w:t>
      </w:r>
    </w:p>
    <w:p w:rsidR="004115FE" w:rsidRDefault="004115FE" w:rsidP="00855EC1">
      <w:pPr>
        <w:jc w:val="right"/>
        <w:rPr>
          <w:sz w:val="32"/>
          <w:szCs w:val="32"/>
        </w:rPr>
      </w:pPr>
    </w:p>
    <w:p w:rsidR="004115FE" w:rsidRDefault="004115FE" w:rsidP="004115FE">
      <w:pPr>
        <w:suppressAutoHyphens/>
        <w:autoSpaceDE w:val="0"/>
        <w:autoSpaceDN w:val="0"/>
        <w:adjustRightInd w:val="0"/>
        <w:jc w:val="center"/>
        <w:rPr>
          <w:rFonts w:eastAsia="Arial Unicode MS"/>
          <w:bCs/>
          <w:smallCaps/>
          <w:kern w:val="1"/>
          <w:sz w:val="26"/>
          <w:szCs w:val="26"/>
        </w:rPr>
      </w:pPr>
    </w:p>
    <w:p w:rsidR="004115FE" w:rsidRDefault="004115FE" w:rsidP="004115FE">
      <w:pPr>
        <w:suppressAutoHyphens/>
        <w:autoSpaceDE w:val="0"/>
        <w:autoSpaceDN w:val="0"/>
        <w:adjustRightInd w:val="0"/>
        <w:jc w:val="center"/>
        <w:rPr>
          <w:rFonts w:eastAsia="Arial Unicode MS"/>
          <w:bCs/>
          <w:smallCaps/>
          <w:kern w:val="1"/>
          <w:sz w:val="26"/>
          <w:szCs w:val="26"/>
        </w:rPr>
      </w:pPr>
    </w:p>
    <w:p w:rsidR="004115FE" w:rsidRPr="009E11D6" w:rsidRDefault="004115FE" w:rsidP="004115FE">
      <w:pPr>
        <w:spacing w:line="276" w:lineRule="auto"/>
        <w:jc w:val="center"/>
        <w:rPr>
          <w:b/>
          <w:sz w:val="28"/>
          <w:szCs w:val="28"/>
        </w:rPr>
      </w:pPr>
      <w:r w:rsidRPr="009E11D6">
        <w:rPr>
          <w:b/>
          <w:sz w:val="28"/>
          <w:szCs w:val="28"/>
        </w:rPr>
        <w:t>ПОЯСНИТЕЛЬНАЯ ЗАПИСКА</w:t>
      </w:r>
    </w:p>
    <w:p w:rsidR="004115FE" w:rsidRPr="009E11D6" w:rsidRDefault="004115FE" w:rsidP="004115FE">
      <w:pPr>
        <w:spacing w:line="276" w:lineRule="auto"/>
        <w:jc w:val="center"/>
        <w:rPr>
          <w:b/>
          <w:sz w:val="28"/>
          <w:szCs w:val="28"/>
        </w:rPr>
      </w:pPr>
      <w:r w:rsidRPr="009E11D6">
        <w:rPr>
          <w:b/>
          <w:sz w:val="28"/>
          <w:szCs w:val="28"/>
        </w:rPr>
        <w:t xml:space="preserve">к проекту постановления Правительства Российской Федерации </w:t>
      </w:r>
      <w:r w:rsidRPr="009E11D6">
        <w:rPr>
          <w:b/>
          <w:sz w:val="28"/>
          <w:szCs w:val="28"/>
        </w:rPr>
        <w:br/>
        <w:t>о создании государственного природного заказника федерального значения «Тульские засеки»</w:t>
      </w:r>
    </w:p>
    <w:p w:rsidR="004115FE" w:rsidRPr="009E11D6" w:rsidRDefault="004115FE" w:rsidP="004115FE">
      <w:pPr>
        <w:ind w:firstLine="709"/>
        <w:jc w:val="both"/>
        <w:rPr>
          <w:sz w:val="28"/>
          <w:szCs w:val="28"/>
        </w:rPr>
      </w:pPr>
    </w:p>
    <w:p w:rsidR="004115FE" w:rsidRPr="009E11D6" w:rsidRDefault="004115FE" w:rsidP="004115FE">
      <w:pPr>
        <w:spacing w:line="276" w:lineRule="auto"/>
        <w:ind w:firstLine="709"/>
        <w:contextualSpacing/>
        <w:jc w:val="both"/>
        <w:rPr>
          <w:color w:val="FF0000"/>
          <w:sz w:val="28"/>
          <w:szCs w:val="28"/>
        </w:rPr>
      </w:pPr>
      <w:r w:rsidRPr="009E11D6">
        <w:rPr>
          <w:sz w:val="28"/>
          <w:szCs w:val="28"/>
        </w:rPr>
        <w:t xml:space="preserve">Государственный природный заказник федерального значения «Тульские засеки» создается в соответствии со статьей 23 Федерального закона </w:t>
      </w:r>
      <w:r w:rsidRPr="009E11D6">
        <w:rPr>
          <w:sz w:val="28"/>
          <w:szCs w:val="28"/>
        </w:rPr>
        <w:br/>
        <w:t xml:space="preserve">от 14 марта 1995 г. № 33-ФЗ «Об особо охраняемых природных территориях» для сохранения уникального природно-исторического комплекса лесного массива «Тульские засеки», представляющего собой один из немногих уцелевших фрагментов широколиственных лесов Северного полушария, и присущего этому комплексу видового, </w:t>
      </w:r>
      <w:proofErr w:type="spellStart"/>
      <w:r w:rsidRPr="009E11D6">
        <w:rPr>
          <w:sz w:val="28"/>
          <w:szCs w:val="28"/>
        </w:rPr>
        <w:t>экосистемного</w:t>
      </w:r>
      <w:proofErr w:type="spellEnd"/>
      <w:r w:rsidRPr="009E11D6">
        <w:rPr>
          <w:sz w:val="28"/>
          <w:szCs w:val="28"/>
        </w:rPr>
        <w:t xml:space="preserve"> и ландшафтного разнообразия, памятников археологии, истории и культуры, а также в целях обеспечения благоприятных условий формирования свободноживущей популяции европейского зубра, поддержания стабильности природных экосистем в интересах рационального использования их рекреационного, </w:t>
      </w:r>
      <w:proofErr w:type="spellStart"/>
      <w:r w:rsidRPr="009E11D6">
        <w:rPr>
          <w:sz w:val="28"/>
          <w:szCs w:val="28"/>
        </w:rPr>
        <w:t>средообразующего</w:t>
      </w:r>
      <w:proofErr w:type="spellEnd"/>
      <w:r w:rsidRPr="009E11D6">
        <w:rPr>
          <w:sz w:val="28"/>
          <w:szCs w:val="28"/>
        </w:rPr>
        <w:t xml:space="preserve">, лечебно-оздоровительного потенциала,  резервирования территории для перспективного развития национального парка «Тульские засеки».  </w:t>
      </w:r>
      <w:r w:rsidRPr="009E11D6">
        <w:rPr>
          <w:color w:val="FF0000"/>
          <w:sz w:val="28"/>
          <w:szCs w:val="28"/>
        </w:rPr>
        <w:t xml:space="preserve"> </w:t>
      </w:r>
    </w:p>
    <w:p w:rsidR="004115FE" w:rsidRPr="009E11D6" w:rsidRDefault="004115FE" w:rsidP="004115FE">
      <w:pPr>
        <w:spacing w:line="276" w:lineRule="auto"/>
        <w:ind w:firstLine="709"/>
        <w:contextualSpacing/>
        <w:jc w:val="both"/>
        <w:rPr>
          <w:sz w:val="28"/>
          <w:szCs w:val="28"/>
        </w:rPr>
      </w:pPr>
      <w:r w:rsidRPr="009E11D6">
        <w:rPr>
          <w:sz w:val="28"/>
          <w:szCs w:val="28"/>
        </w:rPr>
        <w:t xml:space="preserve">Создание государственного природного заказника федерального значения «Тульские засеки» (далее – заказник) будет учтено при оценке показателей реализации федерального проекта «Сохранение биологического разнообразия и развитие экологического туризма» национального проекта «Экология», паспорт которого утвержден протоколом заседания проектного комитета по национальному проекту «Экология» от 25 апреля 2019 г. № 2 в подсистеме управления национальными проектами ГИИС «Электронный </w:t>
      </w:r>
      <w:r w:rsidRPr="009E11D6">
        <w:rPr>
          <w:sz w:val="28"/>
          <w:szCs w:val="28"/>
        </w:rPr>
        <w:lastRenderedPageBreak/>
        <w:t>бюджет»,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115FE" w:rsidRPr="009E11D6" w:rsidRDefault="004115FE" w:rsidP="004115FE">
      <w:pPr>
        <w:suppressAutoHyphens/>
        <w:spacing w:line="276" w:lineRule="auto"/>
        <w:ind w:firstLine="720"/>
        <w:contextualSpacing/>
        <w:jc w:val="both"/>
        <w:rPr>
          <w:sz w:val="28"/>
          <w:szCs w:val="28"/>
        </w:rPr>
      </w:pPr>
      <w:r w:rsidRPr="009E11D6">
        <w:rPr>
          <w:sz w:val="28"/>
          <w:szCs w:val="28"/>
        </w:rPr>
        <w:t xml:space="preserve">Государственный природный заказник федерального значения создается в Белевском, </w:t>
      </w:r>
      <w:proofErr w:type="spellStart"/>
      <w:r w:rsidRPr="009E11D6">
        <w:rPr>
          <w:sz w:val="28"/>
          <w:szCs w:val="28"/>
        </w:rPr>
        <w:t>Веневском</w:t>
      </w:r>
      <w:proofErr w:type="spellEnd"/>
      <w:r w:rsidRPr="009E11D6">
        <w:rPr>
          <w:sz w:val="28"/>
          <w:szCs w:val="28"/>
        </w:rPr>
        <w:t xml:space="preserve">, Суворовском, Одоевском, </w:t>
      </w:r>
      <w:proofErr w:type="spellStart"/>
      <w:r w:rsidRPr="009E11D6">
        <w:rPr>
          <w:sz w:val="28"/>
          <w:szCs w:val="28"/>
        </w:rPr>
        <w:t>Щекинском</w:t>
      </w:r>
      <w:proofErr w:type="spellEnd"/>
      <w:r w:rsidRPr="009E11D6">
        <w:rPr>
          <w:sz w:val="28"/>
          <w:szCs w:val="28"/>
        </w:rPr>
        <w:t xml:space="preserve">, Дубенском районах и городском округе Тула Тульской области. </w:t>
      </w:r>
    </w:p>
    <w:p w:rsidR="004115FE" w:rsidRPr="009E11D6" w:rsidRDefault="004115FE" w:rsidP="004115FE">
      <w:pPr>
        <w:suppressAutoHyphens/>
        <w:spacing w:line="276" w:lineRule="auto"/>
        <w:ind w:firstLine="720"/>
        <w:contextualSpacing/>
        <w:jc w:val="both"/>
        <w:rPr>
          <w:sz w:val="28"/>
          <w:szCs w:val="28"/>
        </w:rPr>
      </w:pPr>
      <w:r w:rsidRPr="009E11D6">
        <w:rPr>
          <w:sz w:val="28"/>
          <w:szCs w:val="28"/>
        </w:rPr>
        <w:t>Территория проектируемого заказника включает 6</w:t>
      </w:r>
      <w:r w:rsidRPr="009E11D6">
        <w:rPr>
          <w:color w:val="FF0000"/>
          <w:sz w:val="28"/>
          <w:szCs w:val="28"/>
        </w:rPr>
        <w:t xml:space="preserve"> </w:t>
      </w:r>
      <w:r w:rsidRPr="009E11D6">
        <w:rPr>
          <w:sz w:val="28"/>
          <w:szCs w:val="28"/>
        </w:rPr>
        <w:t xml:space="preserve">отдельных кластеров, в том числе участки 1 (3435,58 га), 2 (24789,94 га), 3 (7,57 га), 4 (1065,45 га), 5 (24352,23 га), 6 (2355,08 Га). </w:t>
      </w:r>
    </w:p>
    <w:p w:rsidR="004115FE" w:rsidRPr="009E11D6" w:rsidRDefault="004115FE" w:rsidP="004115FE">
      <w:pPr>
        <w:suppressAutoHyphens/>
        <w:spacing w:line="276" w:lineRule="auto"/>
        <w:ind w:firstLine="720"/>
        <w:contextualSpacing/>
        <w:jc w:val="both"/>
        <w:rPr>
          <w:sz w:val="28"/>
          <w:szCs w:val="28"/>
        </w:rPr>
      </w:pPr>
      <w:r w:rsidRPr="009E11D6">
        <w:rPr>
          <w:sz w:val="28"/>
          <w:szCs w:val="28"/>
        </w:rPr>
        <w:t xml:space="preserve">Общая площадь заказника составляет 56 005,86 га, в том числе в Белевском районе 17268,47 га, в </w:t>
      </w:r>
      <w:proofErr w:type="spellStart"/>
      <w:r w:rsidRPr="009E11D6">
        <w:rPr>
          <w:sz w:val="28"/>
          <w:szCs w:val="28"/>
        </w:rPr>
        <w:t>Веневском</w:t>
      </w:r>
      <w:proofErr w:type="spellEnd"/>
      <w:r w:rsidRPr="009E11D6">
        <w:rPr>
          <w:sz w:val="28"/>
          <w:szCs w:val="28"/>
        </w:rPr>
        <w:t xml:space="preserve"> районе 2355,08 га, в Дубенском районе 1510,90 га, в Суворовском районе 9741,37 га, в Одоевском районе 14093,49 га, в </w:t>
      </w:r>
      <w:proofErr w:type="spellStart"/>
      <w:r w:rsidRPr="009E11D6">
        <w:rPr>
          <w:sz w:val="28"/>
          <w:szCs w:val="28"/>
        </w:rPr>
        <w:t>Щекинском</w:t>
      </w:r>
      <w:proofErr w:type="spellEnd"/>
      <w:r w:rsidRPr="009E11D6">
        <w:rPr>
          <w:sz w:val="28"/>
          <w:szCs w:val="28"/>
        </w:rPr>
        <w:t xml:space="preserve"> районе 10983,70 га и в городском округе Тула 54,34 га.</w:t>
      </w:r>
    </w:p>
    <w:p w:rsidR="004115FE" w:rsidRPr="009E11D6" w:rsidRDefault="004115FE" w:rsidP="004115FE">
      <w:pPr>
        <w:autoSpaceDE w:val="0"/>
        <w:autoSpaceDN w:val="0"/>
        <w:adjustRightInd w:val="0"/>
        <w:spacing w:line="276" w:lineRule="auto"/>
        <w:ind w:firstLine="708"/>
        <w:contextualSpacing/>
        <w:jc w:val="both"/>
        <w:rPr>
          <w:sz w:val="28"/>
          <w:szCs w:val="28"/>
        </w:rPr>
      </w:pPr>
      <w:proofErr w:type="spellStart"/>
      <w:r w:rsidRPr="009E11D6">
        <w:rPr>
          <w:rFonts w:eastAsia="TimesNewRoman"/>
          <w:sz w:val="28"/>
          <w:szCs w:val="28"/>
        </w:rPr>
        <w:t>Экотонное</w:t>
      </w:r>
      <w:proofErr w:type="spellEnd"/>
      <w:r w:rsidRPr="009E11D6">
        <w:rPr>
          <w:rFonts w:eastAsia="TimesNewRoman"/>
          <w:sz w:val="28"/>
          <w:szCs w:val="28"/>
        </w:rPr>
        <w:t xml:space="preserve"> ландшафтное положение территории Тульских засек, с одной стороны, определяет уникальные, неповторимые в пространстве особенности сочетания биогенных компонентов и биологического разнообразия, с другой – связано с геолого-тектонической историей и геоморфологическими процессами прошлых эпох и современности</w:t>
      </w:r>
      <w:r w:rsidRPr="009E11D6">
        <w:rPr>
          <w:sz w:val="28"/>
          <w:szCs w:val="28"/>
        </w:rPr>
        <w:t>.</w:t>
      </w:r>
    </w:p>
    <w:p w:rsidR="004115FE" w:rsidRPr="009E11D6" w:rsidRDefault="004115FE" w:rsidP="004115FE">
      <w:pPr>
        <w:autoSpaceDE w:val="0"/>
        <w:autoSpaceDN w:val="0"/>
        <w:adjustRightInd w:val="0"/>
        <w:spacing w:line="276" w:lineRule="auto"/>
        <w:ind w:firstLine="708"/>
        <w:contextualSpacing/>
        <w:jc w:val="both"/>
        <w:rPr>
          <w:rFonts w:eastAsia="TimesNewRoman"/>
          <w:sz w:val="28"/>
          <w:szCs w:val="28"/>
        </w:rPr>
      </w:pPr>
      <w:r w:rsidRPr="009E11D6">
        <w:rPr>
          <w:rFonts w:eastAsia="TimesNewRoman"/>
          <w:sz w:val="28"/>
          <w:szCs w:val="28"/>
        </w:rPr>
        <w:t xml:space="preserve">Тульские засеки расположены на северо-восточных скатах Среднерусской возвышенности, точно следуя по водоразделам протекающих здесь рек. Они тянутся по водоразделу р. </w:t>
      </w:r>
      <w:proofErr w:type="spellStart"/>
      <w:r w:rsidRPr="009E11D6">
        <w:rPr>
          <w:rFonts w:eastAsia="TimesNewRoman"/>
          <w:sz w:val="28"/>
          <w:szCs w:val="28"/>
        </w:rPr>
        <w:t>Упы</w:t>
      </w:r>
      <w:proofErr w:type="spellEnd"/>
      <w:r w:rsidRPr="009E11D6">
        <w:rPr>
          <w:rFonts w:eastAsia="TimesNewRoman"/>
          <w:sz w:val="28"/>
          <w:szCs w:val="28"/>
        </w:rPr>
        <w:t xml:space="preserve"> и ее притока р. Колодни, характеризуются очень узким занимаемым водораздельным пространством и имеют значительную высоту.</w:t>
      </w:r>
    </w:p>
    <w:p w:rsidR="004115FE" w:rsidRPr="009E11D6" w:rsidRDefault="004115FE" w:rsidP="004115FE">
      <w:pPr>
        <w:autoSpaceDE w:val="0"/>
        <w:autoSpaceDN w:val="0"/>
        <w:adjustRightInd w:val="0"/>
        <w:spacing w:line="276" w:lineRule="auto"/>
        <w:ind w:firstLine="708"/>
        <w:contextualSpacing/>
        <w:jc w:val="both"/>
        <w:rPr>
          <w:sz w:val="28"/>
          <w:szCs w:val="28"/>
        </w:rPr>
      </w:pPr>
      <w:r w:rsidRPr="009E11D6">
        <w:rPr>
          <w:rFonts w:eastAsia="TimesNewRoman"/>
          <w:sz w:val="28"/>
          <w:szCs w:val="28"/>
        </w:rPr>
        <w:t xml:space="preserve">Основные формы рельефа на территории Тульских засек представлены речными долинами и водоразделами. Эти основные геоморфологические уровни расчленены сложной балочной сетью, элементами линейной эрозии (овраги, рытвины и др.), карстово-суффозионными формами (воронки и западины) и оползнями. Большое значение имеют формы антропогенного рельефа, обусловленные использованием территории в историческом прошлом: остатки засечных оборонительных сооружений (крепостные валы и рвы и др.), древние разработки железной руды, городища и селища. Отличительными чертами речных долин являются их заметная узость (30-50 м), глубина вреза (80-100 м) и последовательно чередующаяся асимметрия склонов. Крупными реками Тульских засек являются Ока и </w:t>
      </w:r>
      <w:proofErr w:type="spellStart"/>
      <w:r w:rsidRPr="009E11D6">
        <w:rPr>
          <w:rFonts w:eastAsia="TimesNewRoman"/>
          <w:sz w:val="28"/>
          <w:szCs w:val="28"/>
        </w:rPr>
        <w:t>Упа</w:t>
      </w:r>
      <w:proofErr w:type="spellEnd"/>
      <w:r w:rsidRPr="009E11D6">
        <w:rPr>
          <w:rFonts w:eastAsia="TimesNewRoman"/>
          <w:sz w:val="28"/>
          <w:szCs w:val="28"/>
        </w:rPr>
        <w:t>. В исследуемом районе они текут в хорошо разработанной долине. Ширина поймы достигает 1-3 км, чаще всего к ней примыкают 3 надпойменные террасы, поднимающиеся на высоту примерно 12-13 м, 20-22 м, 30-40 м соответственно.</w:t>
      </w:r>
    </w:p>
    <w:p w:rsidR="004115FE" w:rsidRPr="009E11D6" w:rsidRDefault="004115FE" w:rsidP="004115FE">
      <w:pPr>
        <w:pStyle w:val="Default"/>
        <w:spacing w:line="276" w:lineRule="auto"/>
        <w:ind w:firstLine="708"/>
        <w:contextualSpacing/>
        <w:jc w:val="both"/>
        <w:rPr>
          <w:i/>
          <w:color w:val="FF0000"/>
          <w:sz w:val="28"/>
          <w:szCs w:val="28"/>
        </w:rPr>
      </w:pPr>
      <w:r w:rsidRPr="009E11D6">
        <w:rPr>
          <w:sz w:val="28"/>
          <w:szCs w:val="28"/>
        </w:rPr>
        <w:lastRenderedPageBreak/>
        <w:t xml:space="preserve">Важную роль проектируемый заказник сыграет в сохранении </w:t>
      </w:r>
      <w:r w:rsidRPr="009E11D6">
        <w:rPr>
          <w:sz w:val="28"/>
          <w:szCs w:val="28"/>
        </w:rPr>
        <w:br/>
        <w:t>и восстановлении растительных сообществ условно коренных широколиственных лесов Европы и Северного полушария.</w:t>
      </w:r>
      <w:r w:rsidRPr="009E11D6">
        <w:rPr>
          <w:i/>
          <w:color w:val="FF0000"/>
          <w:sz w:val="28"/>
          <w:szCs w:val="28"/>
        </w:rPr>
        <w:t xml:space="preserve"> </w:t>
      </w:r>
    </w:p>
    <w:p w:rsidR="004115FE" w:rsidRPr="009E11D6" w:rsidRDefault="004115FE" w:rsidP="004115FE">
      <w:pPr>
        <w:pStyle w:val="Default"/>
        <w:spacing w:line="276" w:lineRule="auto"/>
        <w:ind w:firstLine="708"/>
        <w:contextualSpacing/>
        <w:jc w:val="both"/>
        <w:rPr>
          <w:sz w:val="28"/>
          <w:szCs w:val="28"/>
        </w:rPr>
      </w:pPr>
      <w:r w:rsidRPr="009E11D6">
        <w:rPr>
          <w:sz w:val="28"/>
          <w:szCs w:val="28"/>
        </w:rPr>
        <w:t xml:space="preserve">Типичные и уникальные природные комплексы Тульских засек  служат </w:t>
      </w:r>
      <w:r w:rsidRPr="009E11D6">
        <w:rPr>
          <w:rFonts w:eastAsia="Calibri"/>
          <w:sz w:val="28"/>
          <w:szCs w:val="28"/>
          <w:lang w:eastAsia="en-US"/>
        </w:rPr>
        <w:t xml:space="preserve">местообитанием редких, исчезающих, реликтовых и эндемичных видов животных и растений, являются </w:t>
      </w:r>
      <w:r w:rsidRPr="009E11D6">
        <w:rPr>
          <w:sz w:val="28"/>
          <w:szCs w:val="28"/>
        </w:rPr>
        <w:t xml:space="preserve">резервом для восстановления уничтоженных </w:t>
      </w:r>
      <w:r w:rsidRPr="009E11D6">
        <w:rPr>
          <w:sz w:val="28"/>
          <w:szCs w:val="28"/>
        </w:rPr>
        <w:br/>
        <w:t>и трансформированных экосистем и могут рассматриваться при создании ООПТ федерального значения как национальное природное достояние.</w:t>
      </w:r>
    </w:p>
    <w:p w:rsidR="004115FE" w:rsidRPr="009E11D6" w:rsidRDefault="004115FE" w:rsidP="004115FE">
      <w:pPr>
        <w:pStyle w:val="Default"/>
        <w:spacing w:line="276" w:lineRule="auto"/>
        <w:ind w:firstLine="709"/>
        <w:contextualSpacing/>
        <w:jc w:val="both"/>
        <w:rPr>
          <w:sz w:val="28"/>
          <w:szCs w:val="28"/>
        </w:rPr>
      </w:pPr>
      <w:r w:rsidRPr="009E11D6">
        <w:rPr>
          <w:rFonts w:eastAsia="Calibri"/>
          <w:sz w:val="28"/>
          <w:szCs w:val="28"/>
          <w:lang w:eastAsia="en-US"/>
        </w:rPr>
        <w:t xml:space="preserve">На территории проектируемого заказника </w:t>
      </w:r>
      <w:r w:rsidRPr="009E11D6">
        <w:rPr>
          <w:sz w:val="28"/>
          <w:szCs w:val="28"/>
        </w:rPr>
        <w:t xml:space="preserve">отмечено произрастание около 760 видов сосудистых растений. В целом для Тульских засек известно не менее 52 видов водорослей, 640 видов грибов, 150 видов лишайников и 80 видов мхов. В том числе 19 видов мхов, </w:t>
      </w:r>
      <w:r w:rsidRPr="009E11D6">
        <w:rPr>
          <w:color w:val="000000" w:themeColor="text1"/>
          <w:sz w:val="28"/>
          <w:szCs w:val="28"/>
        </w:rPr>
        <w:t xml:space="preserve">43 </w:t>
      </w:r>
      <w:r w:rsidRPr="009E11D6">
        <w:rPr>
          <w:sz w:val="28"/>
          <w:szCs w:val="28"/>
        </w:rPr>
        <w:t>вида сосудистых растений, 18 видов грибов и 9 видов лишайников включены в Красную книгу Тульской области</w:t>
      </w:r>
      <w:r w:rsidRPr="009E11D6">
        <w:rPr>
          <w:color w:val="000000" w:themeColor="text1"/>
          <w:sz w:val="28"/>
          <w:szCs w:val="28"/>
        </w:rPr>
        <w:t xml:space="preserve">, 3 </w:t>
      </w:r>
      <w:r w:rsidRPr="009E11D6">
        <w:rPr>
          <w:sz w:val="28"/>
          <w:szCs w:val="28"/>
        </w:rPr>
        <w:t xml:space="preserve">из них </w:t>
      </w:r>
      <w:r w:rsidRPr="009E11D6">
        <w:rPr>
          <w:rFonts w:eastAsia="Calibri"/>
          <w:sz w:val="28"/>
          <w:szCs w:val="28"/>
        </w:rPr>
        <w:t xml:space="preserve">занесены также в </w:t>
      </w:r>
      <w:r w:rsidRPr="009E11D6">
        <w:rPr>
          <w:sz w:val="28"/>
          <w:szCs w:val="28"/>
        </w:rPr>
        <w:t xml:space="preserve">Красную книгу Российской Федерации, в том числе </w:t>
      </w:r>
      <w:proofErr w:type="spellStart"/>
      <w:r w:rsidRPr="009E11D6">
        <w:rPr>
          <w:sz w:val="28"/>
          <w:szCs w:val="28"/>
        </w:rPr>
        <w:t>грифола</w:t>
      </w:r>
      <w:proofErr w:type="spellEnd"/>
      <w:r w:rsidRPr="009E11D6">
        <w:rPr>
          <w:sz w:val="28"/>
          <w:szCs w:val="28"/>
        </w:rPr>
        <w:t xml:space="preserve"> курчавая, </w:t>
      </w:r>
      <w:proofErr w:type="spellStart"/>
      <w:r w:rsidRPr="009E11D6">
        <w:rPr>
          <w:sz w:val="28"/>
          <w:szCs w:val="28"/>
        </w:rPr>
        <w:t>пыльцеголовник</w:t>
      </w:r>
      <w:proofErr w:type="spellEnd"/>
      <w:r w:rsidRPr="009E11D6">
        <w:rPr>
          <w:sz w:val="28"/>
          <w:szCs w:val="28"/>
        </w:rPr>
        <w:t xml:space="preserve"> красный, ковыль перистый. </w:t>
      </w:r>
    </w:p>
    <w:p w:rsidR="004115FE" w:rsidRPr="009E11D6" w:rsidRDefault="004115FE" w:rsidP="004115FE">
      <w:pPr>
        <w:spacing w:line="276" w:lineRule="auto"/>
        <w:ind w:firstLine="708"/>
        <w:contextualSpacing/>
        <w:jc w:val="both"/>
        <w:rPr>
          <w:sz w:val="28"/>
          <w:szCs w:val="28"/>
        </w:rPr>
      </w:pPr>
      <w:r w:rsidRPr="009E11D6">
        <w:rPr>
          <w:sz w:val="28"/>
          <w:szCs w:val="28"/>
        </w:rPr>
        <w:t xml:space="preserve">Фауна на территории заказника представлена 238 видами позвоночных животных, из которых 45 видов занесены в Красную книгу Тульской области, из них </w:t>
      </w:r>
      <w:r w:rsidRPr="009E11D6">
        <w:rPr>
          <w:color w:val="000000" w:themeColor="text1"/>
          <w:sz w:val="28"/>
          <w:szCs w:val="28"/>
        </w:rPr>
        <w:t xml:space="preserve">5 </w:t>
      </w:r>
      <w:r w:rsidRPr="009E11D6">
        <w:rPr>
          <w:sz w:val="28"/>
          <w:szCs w:val="28"/>
        </w:rPr>
        <w:t>видов – в Красную книгу Российской Федерации, в том числе филин, змееяд, малый подорлик, черный аист, европейский зубр. На территории заказника отмечено также обитание 102 видов беспозвоночных животных, занесенных в Красную книгу Тульской области.</w:t>
      </w:r>
    </w:p>
    <w:p w:rsidR="004115FE" w:rsidRPr="009E11D6" w:rsidRDefault="004115FE" w:rsidP="004115FE">
      <w:pPr>
        <w:spacing w:line="276" w:lineRule="auto"/>
        <w:ind w:firstLine="708"/>
        <w:contextualSpacing/>
        <w:jc w:val="both"/>
        <w:rPr>
          <w:sz w:val="28"/>
          <w:szCs w:val="28"/>
        </w:rPr>
      </w:pPr>
      <w:r w:rsidRPr="009E11D6">
        <w:rPr>
          <w:sz w:val="28"/>
          <w:szCs w:val="28"/>
        </w:rPr>
        <w:t>На территории проектируемого заказника расположен ряд уникальных геологических объектов, из которых в дальнейшем для включения в экскурсионно-туристические и просветительские программы наиболее интересен</w:t>
      </w:r>
      <w:r w:rsidRPr="009E11D6">
        <w:rPr>
          <w:sz w:val="28"/>
          <w:szCs w:val="28"/>
          <w:lang w:bidi="en-US"/>
        </w:rPr>
        <w:t xml:space="preserve"> памятник природы «Скальные обнажения известняка в долине р. Осетр у д. Венев-Монастырь».</w:t>
      </w:r>
      <w:r w:rsidRPr="009E11D6">
        <w:rPr>
          <w:sz w:val="28"/>
          <w:szCs w:val="28"/>
        </w:rPr>
        <w:t xml:space="preserve"> </w:t>
      </w:r>
    </w:p>
    <w:p w:rsidR="004115FE" w:rsidRPr="009E11D6" w:rsidRDefault="004115FE" w:rsidP="004115FE">
      <w:pPr>
        <w:autoSpaceDE w:val="0"/>
        <w:autoSpaceDN w:val="0"/>
        <w:adjustRightInd w:val="0"/>
        <w:spacing w:line="276" w:lineRule="auto"/>
        <w:ind w:firstLine="708"/>
        <w:contextualSpacing/>
        <w:jc w:val="both"/>
        <w:rPr>
          <w:sz w:val="28"/>
          <w:szCs w:val="28"/>
        </w:rPr>
      </w:pPr>
      <w:r w:rsidRPr="009E11D6">
        <w:rPr>
          <w:sz w:val="28"/>
          <w:szCs w:val="28"/>
        </w:rPr>
        <w:t xml:space="preserve">Высока ценность территории проектируемого заказника в плане историко-культурного наследия. </w:t>
      </w:r>
      <w:r w:rsidRPr="009E11D6">
        <w:rPr>
          <w:rFonts w:eastAsia="TimesNewRoman"/>
          <w:sz w:val="28"/>
          <w:szCs w:val="28"/>
        </w:rPr>
        <w:t>Благодаря существованию Засечной черты земли под ней с XVI в. были исключены из хозяйственного оборота, поэтому в заповедных лесах сохранились многочисленные древние поселения различных исторических эпох – от каменного века, до позднего средневековья</w:t>
      </w:r>
      <w:r w:rsidRPr="009E11D6">
        <w:rPr>
          <w:sz w:val="28"/>
          <w:szCs w:val="28"/>
        </w:rPr>
        <w:t>, которые могут стать элементами будущей туристической инфраструктуры заказника.</w:t>
      </w:r>
    </w:p>
    <w:p w:rsidR="004115FE" w:rsidRPr="009E11D6" w:rsidRDefault="004115FE" w:rsidP="004115FE">
      <w:pPr>
        <w:spacing w:line="276" w:lineRule="auto"/>
        <w:ind w:firstLine="709"/>
        <w:contextualSpacing/>
        <w:jc w:val="both"/>
        <w:rPr>
          <w:color w:val="000000" w:themeColor="text1"/>
          <w:sz w:val="28"/>
          <w:szCs w:val="28"/>
        </w:rPr>
      </w:pPr>
      <w:r w:rsidRPr="009E11D6">
        <w:rPr>
          <w:color w:val="000000" w:themeColor="text1"/>
          <w:sz w:val="28"/>
          <w:szCs w:val="28"/>
        </w:rPr>
        <w:t xml:space="preserve">Создание заказника поддержано Правительством Тульской области, согласовано с заинтересованными сторонами. </w:t>
      </w:r>
    </w:p>
    <w:p w:rsidR="004115FE" w:rsidRPr="009E11D6" w:rsidRDefault="004115FE" w:rsidP="004115FE">
      <w:pPr>
        <w:spacing w:line="276" w:lineRule="auto"/>
        <w:ind w:firstLine="709"/>
        <w:contextualSpacing/>
        <w:jc w:val="both"/>
        <w:rPr>
          <w:color w:val="000000" w:themeColor="text1"/>
          <w:sz w:val="28"/>
          <w:szCs w:val="28"/>
        </w:rPr>
      </w:pPr>
      <w:r w:rsidRPr="009E11D6">
        <w:rPr>
          <w:color w:val="000000" w:themeColor="text1"/>
          <w:sz w:val="28"/>
          <w:szCs w:val="28"/>
        </w:rPr>
        <w:t xml:space="preserve">В состав территории заказника включаются земли лесного фонда площадью 47814,16 га, земельные участки, категория которых </w:t>
      </w:r>
      <w:r w:rsidRPr="009E11D6">
        <w:rPr>
          <w:color w:val="000000" w:themeColor="text1"/>
          <w:sz w:val="28"/>
          <w:szCs w:val="28"/>
        </w:rPr>
        <w:br/>
        <w:t xml:space="preserve">не определена, площадью 3,7 га, а также земли сельскохозяйственного назначения площадью 7907,95 га (без изъятия из хозяйственного </w:t>
      </w:r>
      <w:r w:rsidRPr="009E11D6">
        <w:rPr>
          <w:color w:val="000000" w:themeColor="text1"/>
          <w:sz w:val="28"/>
          <w:szCs w:val="28"/>
        </w:rPr>
        <w:lastRenderedPageBreak/>
        <w:t>использования), земли запаса 197,29 га,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(линии электропередач и автодорога) – 50,1 га, земли населённых пунктов - 13,66 га, земли особо охраняемых территорий и объектов (территория базы отдыха) - 19,0 га.</w:t>
      </w:r>
    </w:p>
    <w:p w:rsidR="004115FE" w:rsidRPr="009E11D6" w:rsidRDefault="004115FE" w:rsidP="004115FE">
      <w:pPr>
        <w:spacing w:line="276" w:lineRule="auto"/>
        <w:ind w:firstLine="709"/>
        <w:contextualSpacing/>
        <w:jc w:val="both"/>
        <w:rPr>
          <w:sz w:val="28"/>
          <w:szCs w:val="28"/>
        </w:rPr>
      </w:pPr>
      <w:r w:rsidRPr="009E11D6">
        <w:rPr>
          <w:sz w:val="28"/>
          <w:szCs w:val="28"/>
        </w:rPr>
        <w:t xml:space="preserve">На рассматриваемой территории в настоящее время практически отсутствуют населенные пункты, за исключением отдельных обособленных строений в лесных массивах, а также отсутствуют площадные производственные объекты и иные элементы инфраструктуры, несовместимые с планируемым режимом заказника. В соответствии с опубликованными документами территориального планирования федерального, регионального и муниципального уровней, через территорию не предполагается прокладка новых линейных объектов (автодорог, трубопроводов, иных коммуникаций), на территории не предполагается размещение промышленных или жилых объектов. Территория заказника включает полностью или частично 659 земельных участков, находящихся на учете в </w:t>
      </w:r>
      <w:proofErr w:type="spellStart"/>
      <w:r w:rsidRPr="009E11D6">
        <w:rPr>
          <w:sz w:val="28"/>
          <w:szCs w:val="28"/>
        </w:rPr>
        <w:t>Росреестре</w:t>
      </w:r>
      <w:proofErr w:type="spellEnd"/>
      <w:r w:rsidRPr="009E11D6">
        <w:rPr>
          <w:sz w:val="28"/>
          <w:szCs w:val="28"/>
        </w:rPr>
        <w:t>, из них 151 в собственности физических лиц (в основном категории «земли сельскохозяйственного назначения», в меньшей степени «земли населенных пунктов»), 97 в собственности юридических лиц, 9 в муниципальной собственности (земли сельскохозяйственного назначения, населенных пунктов и земли промышленности), 2 в региональной собственности (ГУ «</w:t>
      </w:r>
      <w:proofErr w:type="spellStart"/>
      <w:r w:rsidRPr="009E11D6">
        <w:rPr>
          <w:sz w:val="28"/>
          <w:szCs w:val="28"/>
        </w:rPr>
        <w:t>Тулаавтодор</w:t>
      </w:r>
      <w:proofErr w:type="spellEnd"/>
      <w:r w:rsidRPr="009E11D6">
        <w:rPr>
          <w:sz w:val="28"/>
          <w:szCs w:val="28"/>
        </w:rPr>
        <w:t xml:space="preserve">»), прочие в собственности Российской Федерации. По площади преобладают земли лесного фонда (85,4%), в гораздо меньшей степени в границы заказника предлагается включить ландшафтно-экологически связанные с лесными участками земли сельскохозяйственного назначения (14,1%). Включение земель иных категорий минимально, среди них преобладают земли запаса (0,4%). Земли населенных пунктов включаются в очень незначительной доле (0,02%), это обособленные территории внутри лесных массивов, на текущее использование (вид использования) которых установление проектируемого режима заказника не окажет никакого влияния. Также в границы заказника предполагается включить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(общая площадь 50,1 га), представленные только линейными коммуникациями электросетевого хозяйства и участком автодороги «Тула-Белев», на эксплуатацию которых введение режима заказника не окажет воздействия. </w:t>
      </w:r>
    </w:p>
    <w:p w:rsidR="004115FE" w:rsidRPr="009E11D6" w:rsidRDefault="004115FE" w:rsidP="004115FE">
      <w:pPr>
        <w:spacing w:line="276" w:lineRule="auto"/>
        <w:ind w:firstLine="709"/>
        <w:contextualSpacing/>
        <w:jc w:val="both"/>
        <w:rPr>
          <w:sz w:val="28"/>
          <w:szCs w:val="28"/>
        </w:rPr>
      </w:pPr>
      <w:r w:rsidRPr="009E11D6">
        <w:rPr>
          <w:sz w:val="28"/>
          <w:szCs w:val="28"/>
        </w:rPr>
        <w:lastRenderedPageBreak/>
        <w:t>Создание и функционирование заказника будет осуществляться в пределах бюджетных ассигнований, предусмотренных Министерству природных ресурсов и экологии Российской Федерации в федеральном бюджете на соответствующий финансовый год и плановый период в рамках федерального проекта «Сохранение биологического разнообразия и развитие экологического туризма» национального проекта «Экология», паспорт которого утвержден протоколом заседания проектного комитета по национальному проекту «Экология» от 25 апреля 2019 г. № 2 (п. 4 раздела 1) в подсистеме управления национальными проектами ГИИС «Электронный бюджет».</w:t>
      </w:r>
    </w:p>
    <w:p w:rsidR="004115FE" w:rsidRPr="009E11D6" w:rsidRDefault="004115FE" w:rsidP="004115FE">
      <w:pPr>
        <w:spacing w:line="276" w:lineRule="auto"/>
        <w:ind w:firstLine="709"/>
        <w:contextualSpacing/>
        <w:jc w:val="both"/>
        <w:rPr>
          <w:sz w:val="28"/>
          <w:szCs w:val="28"/>
        </w:rPr>
      </w:pPr>
      <w:r w:rsidRPr="009E11D6">
        <w:rPr>
          <w:sz w:val="28"/>
          <w:szCs w:val="28"/>
        </w:rPr>
        <w:t>Создание заказника будет способствовать развитию экономики региона и страны в целом, созданию новых рабочих мест,</w:t>
      </w:r>
      <w:r w:rsidRPr="009E11D6">
        <w:rPr>
          <w:color w:val="000000"/>
          <w:sz w:val="28"/>
          <w:szCs w:val="28"/>
        </w:rPr>
        <w:t xml:space="preserve"> а также развитию познавательного туризма.</w:t>
      </w:r>
    </w:p>
    <w:p w:rsidR="004115FE" w:rsidRPr="009E11D6" w:rsidRDefault="004115FE" w:rsidP="004115FE">
      <w:pPr>
        <w:spacing w:line="276" w:lineRule="auto"/>
        <w:ind w:firstLine="709"/>
        <w:contextualSpacing/>
        <w:jc w:val="both"/>
        <w:rPr>
          <w:sz w:val="28"/>
          <w:szCs w:val="28"/>
        </w:rPr>
      </w:pPr>
      <w:r w:rsidRPr="009E11D6">
        <w:rPr>
          <w:sz w:val="28"/>
          <w:szCs w:val="28"/>
        </w:rPr>
        <w:t>В проекте постановления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rsidR="004115FE" w:rsidRPr="008A3C3E" w:rsidRDefault="004115FE" w:rsidP="004115FE">
      <w:pPr>
        <w:spacing w:line="276" w:lineRule="auto"/>
        <w:ind w:firstLine="708"/>
        <w:contextualSpacing/>
        <w:jc w:val="both"/>
        <w:rPr>
          <w:color w:val="000000"/>
          <w:sz w:val="28"/>
          <w:szCs w:val="28"/>
        </w:rPr>
      </w:pPr>
      <w:r w:rsidRPr="009E11D6">
        <w:rPr>
          <w:color w:val="000000"/>
          <w:sz w:val="28"/>
          <w:szCs w:val="28"/>
        </w:rPr>
        <w:t xml:space="preserve">Проект постановления соответствует положениям Договора </w:t>
      </w:r>
      <w:r w:rsidRPr="009E11D6">
        <w:rPr>
          <w:color w:val="000000"/>
          <w:sz w:val="28"/>
          <w:szCs w:val="28"/>
        </w:rPr>
        <w:br/>
        <w:t xml:space="preserve">о Евразийском экономическом союзе, а также положениям иных международных договоров Российской Федерации. Предлагаемые решения относятся к сфере реализации Государственной программы Российской Федерации «Охрана окружающей среды» на 2012 - 2020 годы», утвержденной постановлением Правительства Российской Федерации от 15 апреля 2014 г. </w:t>
      </w:r>
      <w:r w:rsidRPr="009E11D6">
        <w:rPr>
          <w:color w:val="000000"/>
          <w:sz w:val="28"/>
          <w:szCs w:val="28"/>
        </w:rPr>
        <w:br/>
        <w:t>№ 326.</w:t>
      </w:r>
    </w:p>
    <w:p w:rsidR="004115FE" w:rsidRDefault="004115FE" w:rsidP="004115FE">
      <w:pPr>
        <w:ind w:firstLine="709"/>
        <w:jc w:val="both"/>
      </w:pPr>
    </w:p>
    <w:p w:rsidR="004115FE" w:rsidRDefault="004115FE" w:rsidP="004115FE">
      <w:pPr>
        <w:spacing w:line="276" w:lineRule="auto"/>
        <w:ind w:firstLine="709"/>
        <w:jc w:val="both"/>
        <w:rPr>
          <w:sz w:val="28"/>
          <w:szCs w:val="28"/>
        </w:rPr>
      </w:pPr>
    </w:p>
    <w:p w:rsidR="004115FE" w:rsidRDefault="004115FE" w:rsidP="004115FE">
      <w:pPr>
        <w:jc w:val="right"/>
        <w:rPr>
          <w:sz w:val="32"/>
          <w:szCs w:val="32"/>
        </w:rPr>
      </w:pPr>
    </w:p>
    <w:p w:rsidR="004115FE" w:rsidRDefault="004115FE" w:rsidP="004115FE">
      <w:pPr>
        <w:jc w:val="right"/>
        <w:rPr>
          <w:sz w:val="32"/>
          <w:szCs w:val="32"/>
        </w:rPr>
      </w:pPr>
    </w:p>
    <w:p w:rsidR="004115FE" w:rsidRDefault="004115FE" w:rsidP="004115FE">
      <w:pPr>
        <w:jc w:val="right"/>
        <w:rPr>
          <w:sz w:val="32"/>
          <w:szCs w:val="32"/>
        </w:rPr>
      </w:pPr>
    </w:p>
    <w:p w:rsidR="004115FE" w:rsidRDefault="004115FE" w:rsidP="004115FE">
      <w:pPr>
        <w:jc w:val="right"/>
        <w:rPr>
          <w:sz w:val="32"/>
          <w:szCs w:val="32"/>
        </w:rPr>
      </w:pPr>
    </w:p>
    <w:p w:rsidR="004115FE" w:rsidRDefault="004115FE" w:rsidP="004115FE">
      <w:pPr>
        <w:jc w:val="right"/>
        <w:rPr>
          <w:sz w:val="32"/>
          <w:szCs w:val="32"/>
        </w:rPr>
      </w:pPr>
    </w:p>
    <w:p w:rsidR="004115FE" w:rsidRDefault="004115FE" w:rsidP="004115FE">
      <w:pPr>
        <w:jc w:val="right"/>
        <w:rPr>
          <w:sz w:val="32"/>
          <w:szCs w:val="32"/>
        </w:rPr>
      </w:pPr>
    </w:p>
    <w:p w:rsidR="004115FE" w:rsidRPr="003168AE" w:rsidRDefault="004115FE" w:rsidP="004115FE">
      <w:pPr>
        <w:suppressAutoHyphens/>
        <w:autoSpaceDE w:val="0"/>
        <w:autoSpaceDN w:val="0"/>
        <w:adjustRightInd w:val="0"/>
        <w:jc w:val="center"/>
        <w:rPr>
          <w:rFonts w:eastAsia="Arial Unicode MS"/>
          <w:bCs/>
          <w:smallCaps/>
          <w:kern w:val="1"/>
          <w:sz w:val="26"/>
          <w:szCs w:val="26"/>
        </w:rPr>
      </w:pPr>
      <w:r w:rsidRPr="003168AE">
        <w:rPr>
          <w:b/>
          <w:bCs/>
          <w:noProof/>
        </w:rPr>
        <w:lastRenderedPageBreak/>
        <w:drawing>
          <wp:inline distT="0" distB="0" distL="0" distR="0" wp14:anchorId="5893F93F" wp14:editId="3FCDBA08">
            <wp:extent cx="752475" cy="8252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825295"/>
                    </a:xfrm>
                    <a:prstGeom prst="rect">
                      <a:avLst/>
                    </a:prstGeom>
                    <a:noFill/>
                    <a:ln>
                      <a:noFill/>
                    </a:ln>
                  </pic:spPr>
                </pic:pic>
              </a:graphicData>
            </a:graphic>
          </wp:inline>
        </w:drawing>
      </w:r>
    </w:p>
    <w:p w:rsidR="004115FE" w:rsidRPr="003168AE" w:rsidRDefault="004115FE" w:rsidP="004115FE">
      <w:pPr>
        <w:suppressAutoHyphens/>
        <w:autoSpaceDE w:val="0"/>
        <w:autoSpaceDN w:val="0"/>
        <w:adjustRightInd w:val="0"/>
        <w:jc w:val="center"/>
        <w:rPr>
          <w:bCs/>
          <w:caps/>
          <w:sz w:val="26"/>
          <w:szCs w:val="26"/>
        </w:rPr>
      </w:pPr>
      <w:r w:rsidRPr="003168AE">
        <w:rPr>
          <w:bCs/>
          <w:caps/>
          <w:noProof/>
          <w:sz w:val="26"/>
          <w:szCs w:val="26"/>
        </w:rPr>
        <mc:AlternateContent>
          <mc:Choice Requires="wps">
            <w:drawing>
              <wp:anchor distT="0" distB="0" distL="114300" distR="114300" simplePos="0" relativeHeight="251659264" behindDoc="0" locked="0" layoutInCell="1" allowOverlap="1" wp14:anchorId="52669E12" wp14:editId="45CAF839">
                <wp:simplePos x="0" y="0"/>
                <wp:positionH relativeFrom="column">
                  <wp:posOffset>2978150</wp:posOffset>
                </wp:positionH>
                <wp:positionV relativeFrom="paragraph">
                  <wp:posOffset>9258300</wp:posOffset>
                </wp:positionV>
                <wp:extent cx="342900" cy="3429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E" w:rsidRPr="002C769A" w:rsidRDefault="004115FE" w:rsidP="004115FE">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69E12" id="_x0000_t202" coordsize="21600,21600" o:spt="202" path="m,l,21600r21600,l21600,xe">
                <v:stroke joinstyle="miter"/>
                <v:path gradientshapeok="t" o:connecttype="rect"/>
              </v:shapetype>
              <v:shape id="Надпись 6" o:spid="_x0000_s1026" type="#_x0000_t202" style="position:absolute;left:0;text-align:left;margin-left:234.5pt;margin-top:72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iklQIAABQ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" stroked="f">
                <v:textbox>
                  <w:txbxContent>
                    <w:p w:rsidR="004115FE" w:rsidRPr="002C769A" w:rsidRDefault="004115FE" w:rsidP="004115FE">
                      <w:pPr>
                        <w:rPr>
                          <w:color w:val="FFFFFF"/>
                        </w:rPr>
                      </w:pPr>
                    </w:p>
                  </w:txbxContent>
                </v:textbox>
              </v:shape>
            </w:pict>
          </mc:Fallback>
        </mc:AlternateContent>
      </w:r>
      <w:r w:rsidRPr="003168AE">
        <w:rPr>
          <w:rFonts w:eastAsia="Arial Unicode MS"/>
          <w:bCs/>
          <w:smallCaps/>
          <w:kern w:val="1"/>
          <w:sz w:val="26"/>
          <w:szCs w:val="26"/>
        </w:rPr>
        <w:t>Федеральное государственное бюджетное учреждение</w:t>
      </w: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r w:rsidRPr="003168AE">
        <w:rPr>
          <w:rFonts w:eastAsia="Arial Unicode MS"/>
          <w:bCs/>
          <w:smallCaps/>
          <w:kern w:val="1"/>
          <w:sz w:val="26"/>
          <w:szCs w:val="26"/>
        </w:rPr>
        <w:t xml:space="preserve">"Всероссийский научно-исследовательский институт </w:t>
      </w: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r w:rsidRPr="003168AE">
        <w:rPr>
          <w:rFonts w:eastAsia="Arial Unicode MS"/>
          <w:bCs/>
          <w:smallCaps/>
          <w:kern w:val="1"/>
          <w:sz w:val="26"/>
          <w:szCs w:val="26"/>
        </w:rPr>
        <w:t>охраны окружающей среды " (ФГБУ "ВНИИ Экология")</w:t>
      </w: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r w:rsidRPr="003168AE">
        <w:rPr>
          <w:rFonts w:eastAsia="Arial Unicode MS"/>
          <w:bCs/>
          <w:smallCaps/>
          <w:kern w:val="1"/>
          <w:sz w:val="26"/>
          <w:szCs w:val="26"/>
        </w:rPr>
        <w:t>министерство природных ресурсов и экологии тульской области</w:t>
      </w: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r w:rsidRPr="003168AE">
        <w:rPr>
          <w:rFonts w:eastAsia="Arial Unicode MS"/>
          <w:bCs/>
          <w:smallCaps/>
          <w:kern w:val="1"/>
          <w:sz w:val="26"/>
          <w:szCs w:val="26"/>
        </w:rPr>
        <w:t xml:space="preserve">Общество с ограниченной ответственностью «Комитет Кадастра» </w:t>
      </w:r>
    </w:p>
    <w:p w:rsidR="004115FE" w:rsidRPr="003168AE" w:rsidRDefault="004115FE" w:rsidP="004115FE">
      <w:pPr>
        <w:widowControl w:val="0"/>
        <w:suppressAutoHyphens/>
        <w:autoSpaceDE w:val="0"/>
        <w:autoSpaceDN w:val="0"/>
        <w:adjustRightInd w:val="0"/>
        <w:jc w:val="center"/>
        <w:rPr>
          <w:rFonts w:eastAsia="Arial Unicode MS"/>
          <w:bCs/>
          <w:smallCaps/>
          <w:kern w:val="1"/>
          <w:sz w:val="26"/>
          <w:szCs w:val="26"/>
        </w:rPr>
      </w:pPr>
      <w:r w:rsidRPr="003168AE">
        <w:rPr>
          <w:rFonts w:eastAsia="Arial Unicode MS"/>
          <w:bCs/>
          <w:smallCaps/>
          <w:kern w:val="1"/>
          <w:sz w:val="26"/>
          <w:szCs w:val="26"/>
        </w:rPr>
        <w:t>(ООО «Комитет Кадастра)</w:t>
      </w:r>
    </w:p>
    <w:p w:rsidR="004115FE" w:rsidRPr="003168AE" w:rsidRDefault="004115FE" w:rsidP="004115FE">
      <w:pPr>
        <w:widowControl w:val="0"/>
        <w:suppressAutoHyphens/>
        <w:autoSpaceDE w:val="0"/>
        <w:autoSpaceDN w:val="0"/>
        <w:adjustRightInd w:val="0"/>
        <w:rPr>
          <w:rFonts w:eastAsia="Arial Unicode MS"/>
          <w:kern w:val="1"/>
          <w:sz w:val="10"/>
          <w:szCs w:val="10"/>
        </w:rPr>
      </w:pPr>
    </w:p>
    <w:p w:rsidR="004115FE" w:rsidRPr="003168AE" w:rsidRDefault="004115FE" w:rsidP="004115FE">
      <w:pPr>
        <w:widowControl w:val="0"/>
        <w:pBdr>
          <w:top w:val="single" w:sz="4" w:space="1" w:color="auto"/>
        </w:pBdr>
        <w:suppressAutoHyphens/>
        <w:autoSpaceDE w:val="0"/>
        <w:autoSpaceDN w:val="0"/>
        <w:adjustRightInd w:val="0"/>
        <w:rPr>
          <w:rFonts w:eastAsia="Arial Unicode MS"/>
          <w:kern w:val="1"/>
          <w:sz w:val="10"/>
          <w:szCs w:val="10"/>
        </w:rPr>
      </w:pPr>
    </w:p>
    <w:p w:rsidR="004115FE" w:rsidRPr="003168AE" w:rsidRDefault="004115FE" w:rsidP="004115FE">
      <w:pPr>
        <w:widowControl w:val="0"/>
        <w:pBdr>
          <w:top w:val="single" w:sz="4" w:space="1" w:color="auto"/>
        </w:pBdr>
        <w:suppressAutoHyphens/>
        <w:autoSpaceDE w:val="0"/>
        <w:autoSpaceDN w:val="0"/>
        <w:adjustRightInd w:val="0"/>
        <w:rPr>
          <w:rFonts w:eastAsia="Arial Unicode MS"/>
          <w:kern w:val="1"/>
          <w:sz w:val="10"/>
          <w:szCs w:val="10"/>
        </w:rPr>
      </w:pPr>
    </w:p>
    <w:tbl>
      <w:tblPr>
        <w:tblW w:w="9356" w:type="dxa"/>
        <w:tblInd w:w="108" w:type="dxa"/>
        <w:tblLayout w:type="fixed"/>
        <w:tblLook w:val="0000" w:firstRow="0" w:lastRow="0" w:firstColumn="0" w:lastColumn="0" w:noHBand="0" w:noVBand="0"/>
      </w:tblPr>
      <w:tblGrid>
        <w:gridCol w:w="3686"/>
        <w:gridCol w:w="850"/>
        <w:gridCol w:w="4820"/>
      </w:tblGrid>
      <w:tr w:rsidR="004115FE" w:rsidRPr="003168AE" w:rsidTr="007E25B6">
        <w:tc>
          <w:tcPr>
            <w:tcW w:w="3686" w:type="dxa"/>
          </w:tcPr>
          <w:p w:rsidR="004115FE" w:rsidRPr="003168AE" w:rsidRDefault="004115FE" w:rsidP="007E25B6">
            <w:pPr>
              <w:widowControl w:val="0"/>
              <w:suppressAutoHyphens/>
              <w:autoSpaceDE w:val="0"/>
              <w:autoSpaceDN w:val="0"/>
              <w:adjustRightInd w:val="0"/>
              <w:spacing w:before="120" w:line="360" w:lineRule="auto"/>
              <w:rPr>
                <w:rFonts w:eastAsia="Arial Unicode MS"/>
                <w:bCs/>
                <w:kern w:val="1"/>
                <w:sz w:val="26"/>
                <w:szCs w:val="26"/>
              </w:rPr>
            </w:pPr>
            <w:r w:rsidRPr="003168AE">
              <w:rPr>
                <w:rFonts w:eastAsia="Arial Unicode MS"/>
                <w:bCs/>
                <w:kern w:val="1"/>
                <w:sz w:val="26"/>
                <w:szCs w:val="26"/>
              </w:rPr>
              <w:t xml:space="preserve"> </w:t>
            </w:r>
          </w:p>
        </w:tc>
        <w:tc>
          <w:tcPr>
            <w:tcW w:w="850" w:type="dxa"/>
          </w:tcPr>
          <w:p w:rsidR="004115FE" w:rsidRPr="003168AE" w:rsidRDefault="004115FE" w:rsidP="007E25B6">
            <w:pPr>
              <w:widowControl w:val="0"/>
              <w:suppressAutoHyphens/>
              <w:autoSpaceDE w:val="0"/>
              <w:autoSpaceDN w:val="0"/>
              <w:adjustRightInd w:val="0"/>
              <w:rPr>
                <w:rFonts w:eastAsia="Arial Unicode MS"/>
                <w:kern w:val="1"/>
                <w:sz w:val="26"/>
                <w:szCs w:val="26"/>
              </w:rPr>
            </w:pPr>
          </w:p>
        </w:tc>
        <w:tc>
          <w:tcPr>
            <w:tcW w:w="4820" w:type="dxa"/>
          </w:tcPr>
          <w:p w:rsidR="004115FE" w:rsidRPr="003168AE" w:rsidRDefault="004115FE" w:rsidP="007E25B6">
            <w:pPr>
              <w:suppressAutoHyphens/>
              <w:autoSpaceDE w:val="0"/>
              <w:autoSpaceDN w:val="0"/>
              <w:adjustRightInd w:val="0"/>
              <w:rPr>
                <w:rFonts w:eastAsia="Calibri"/>
                <w:sz w:val="26"/>
                <w:szCs w:val="26"/>
              </w:rPr>
            </w:pPr>
            <w:r w:rsidRPr="003168AE">
              <w:rPr>
                <w:rFonts w:eastAsia="Calibri"/>
                <w:sz w:val="26"/>
                <w:szCs w:val="26"/>
              </w:rPr>
              <w:t>УТВЕРЖДАЮ:</w:t>
            </w:r>
          </w:p>
          <w:p w:rsidR="004115FE" w:rsidRPr="003168AE" w:rsidRDefault="004115FE" w:rsidP="007E25B6">
            <w:pPr>
              <w:suppressAutoHyphens/>
              <w:autoSpaceDE w:val="0"/>
              <w:autoSpaceDN w:val="0"/>
              <w:adjustRightInd w:val="0"/>
              <w:rPr>
                <w:rFonts w:eastAsia="Calibri"/>
                <w:sz w:val="26"/>
                <w:szCs w:val="26"/>
              </w:rPr>
            </w:pPr>
            <w:r w:rsidRPr="003168AE">
              <w:rPr>
                <w:rFonts w:eastAsia="Calibri"/>
                <w:sz w:val="26"/>
                <w:szCs w:val="26"/>
              </w:rPr>
              <w:t xml:space="preserve"> </w:t>
            </w:r>
          </w:p>
          <w:p w:rsidR="004115FE" w:rsidRPr="003168AE" w:rsidRDefault="004115FE" w:rsidP="007E25B6">
            <w:pPr>
              <w:suppressAutoHyphens/>
              <w:autoSpaceDE w:val="0"/>
              <w:autoSpaceDN w:val="0"/>
              <w:adjustRightInd w:val="0"/>
              <w:rPr>
                <w:rFonts w:eastAsia="Calibri"/>
                <w:sz w:val="26"/>
                <w:szCs w:val="26"/>
              </w:rPr>
            </w:pPr>
            <w:r w:rsidRPr="003168AE">
              <w:rPr>
                <w:rFonts w:eastAsia="Calibri"/>
                <w:sz w:val="26"/>
                <w:szCs w:val="26"/>
              </w:rPr>
              <w:t>Директор ФГБУ "ВНИИ Экология"</w:t>
            </w:r>
          </w:p>
          <w:p w:rsidR="004115FE" w:rsidRPr="003168AE" w:rsidRDefault="004115FE" w:rsidP="007E25B6">
            <w:pPr>
              <w:suppressAutoHyphens/>
              <w:autoSpaceDE w:val="0"/>
              <w:autoSpaceDN w:val="0"/>
              <w:adjustRightInd w:val="0"/>
              <w:spacing w:before="120"/>
              <w:jc w:val="right"/>
              <w:rPr>
                <w:rFonts w:eastAsia="Calibri"/>
                <w:sz w:val="26"/>
                <w:szCs w:val="26"/>
              </w:rPr>
            </w:pPr>
            <w:r w:rsidRPr="003168AE">
              <w:rPr>
                <w:rFonts w:eastAsia="Calibri"/>
                <w:sz w:val="26"/>
                <w:szCs w:val="26"/>
              </w:rPr>
              <w:t xml:space="preserve"> ____________________ Д.П. Путятин</w:t>
            </w:r>
          </w:p>
          <w:p w:rsidR="004115FE" w:rsidRPr="003168AE" w:rsidRDefault="004115FE" w:rsidP="007E25B6">
            <w:pPr>
              <w:suppressAutoHyphens/>
              <w:autoSpaceDE w:val="0"/>
              <w:autoSpaceDN w:val="0"/>
              <w:adjustRightInd w:val="0"/>
              <w:spacing w:before="120"/>
              <w:rPr>
                <w:rFonts w:eastAsia="Calibri"/>
                <w:sz w:val="26"/>
                <w:szCs w:val="26"/>
              </w:rPr>
            </w:pPr>
            <w:r w:rsidRPr="003168AE">
              <w:rPr>
                <w:rFonts w:eastAsia="Calibri"/>
                <w:sz w:val="26"/>
                <w:szCs w:val="26"/>
              </w:rPr>
              <w:t xml:space="preserve">" ___ " ________________ 2021 г. </w:t>
            </w:r>
          </w:p>
          <w:p w:rsidR="004115FE" w:rsidRPr="003168AE" w:rsidRDefault="004115FE" w:rsidP="007E25B6">
            <w:pPr>
              <w:widowControl w:val="0"/>
              <w:suppressAutoHyphens/>
              <w:autoSpaceDE w:val="0"/>
              <w:autoSpaceDN w:val="0"/>
              <w:adjustRightInd w:val="0"/>
              <w:rPr>
                <w:rFonts w:eastAsia="Arial Unicode MS"/>
                <w:kern w:val="1"/>
                <w:sz w:val="26"/>
                <w:szCs w:val="26"/>
              </w:rPr>
            </w:pPr>
            <w:proofErr w:type="spellStart"/>
            <w:r w:rsidRPr="003168AE">
              <w:rPr>
                <w:rFonts w:eastAsia="Calibri"/>
                <w:sz w:val="26"/>
                <w:szCs w:val="26"/>
              </w:rPr>
              <w:t>м.п</w:t>
            </w:r>
            <w:proofErr w:type="spellEnd"/>
            <w:r w:rsidRPr="003168AE">
              <w:rPr>
                <w:rFonts w:eastAsia="Calibri"/>
                <w:sz w:val="26"/>
                <w:szCs w:val="26"/>
              </w:rPr>
              <w:t>.</w:t>
            </w:r>
          </w:p>
        </w:tc>
      </w:tr>
    </w:tbl>
    <w:p w:rsidR="004115FE" w:rsidRPr="003168AE" w:rsidRDefault="004115FE" w:rsidP="004115FE">
      <w:pPr>
        <w:widowControl w:val="0"/>
        <w:suppressAutoHyphens/>
        <w:autoSpaceDE w:val="0"/>
        <w:autoSpaceDN w:val="0"/>
        <w:adjustRightInd w:val="0"/>
        <w:jc w:val="center"/>
        <w:rPr>
          <w:rFonts w:eastAsia="Arial Unicode MS"/>
          <w:b/>
          <w:bCs/>
          <w:caps/>
          <w:kern w:val="1"/>
          <w:sz w:val="4"/>
          <w:szCs w:val="4"/>
        </w:rPr>
      </w:pPr>
    </w:p>
    <w:p w:rsidR="004115FE" w:rsidRPr="003168AE" w:rsidRDefault="004115FE" w:rsidP="004115FE">
      <w:pPr>
        <w:widowControl w:val="0"/>
        <w:suppressAutoHyphens/>
        <w:autoSpaceDE w:val="0"/>
        <w:autoSpaceDN w:val="0"/>
        <w:adjustRightInd w:val="0"/>
        <w:jc w:val="center"/>
        <w:rPr>
          <w:rFonts w:eastAsia="Arial Unicode MS"/>
          <w:bCs/>
          <w:caps/>
          <w:kern w:val="1"/>
          <w:sz w:val="26"/>
          <w:szCs w:val="26"/>
        </w:rPr>
      </w:pPr>
    </w:p>
    <w:p w:rsidR="004115FE" w:rsidRPr="003168AE" w:rsidRDefault="004115FE" w:rsidP="004115FE">
      <w:pPr>
        <w:widowControl w:val="0"/>
        <w:suppressAutoHyphens/>
        <w:autoSpaceDE w:val="0"/>
        <w:autoSpaceDN w:val="0"/>
        <w:adjustRightInd w:val="0"/>
        <w:jc w:val="center"/>
        <w:rPr>
          <w:rFonts w:eastAsia="Arial Unicode MS"/>
          <w:b/>
          <w:bCs/>
          <w:kern w:val="26"/>
          <w:sz w:val="26"/>
          <w:szCs w:val="26"/>
        </w:rPr>
      </w:pPr>
    </w:p>
    <w:p w:rsidR="004115FE" w:rsidRPr="003168AE" w:rsidRDefault="004115FE" w:rsidP="004115FE">
      <w:pPr>
        <w:widowControl w:val="0"/>
        <w:suppressAutoHyphens/>
        <w:autoSpaceDE w:val="0"/>
        <w:autoSpaceDN w:val="0"/>
        <w:adjustRightInd w:val="0"/>
        <w:jc w:val="center"/>
        <w:rPr>
          <w:rFonts w:eastAsia="Arial Unicode MS"/>
          <w:b/>
          <w:bCs/>
          <w:kern w:val="26"/>
          <w:sz w:val="26"/>
          <w:szCs w:val="26"/>
        </w:rPr>
      </w:pPr>
    </w:p>
    <w:p w:rsidR="004115FE" w:rsidRPr="003168AE" w:rsidRDefault="004115FE" w:rsidP="004115FE">
      <w:pPr>
        <w:widowControl w:val="0"/>
        <w:suppressAutoHyphens/>
        <w:autoSpaceDE w:val="0"/>
        <w:autoSpaceDN w:val="0"/>
        <w:adjustRightInd w:val="0"/>
        <w:jc w:val="center"/>
        <w:rPr>
          <w:rFonts w:eastAsia="Arial Unicode MS"/>
          <w:b/>
          <w:bCs/>
          <w:kern w:val="26"/>
          <w:sz w:val="26"/>
          <w:szCs w:val="26"/>
        </w:rPr>
      </w:pPr>
    </w:p>
    <w:p w:rsidR="004115FE" w:rsidRPr="003168AE" w:rsidRDefault="004115FE" w:rsidP="004115FE">
      <w:pPr>
        <w:widowControl w:val="0"/>
        <w:suppressAutoHyphens/>
        <w:autoSpaceDE w:val="0"/>
        <w:autoSpaceDN w:val="0"/>
        <w:adjustRightInd w:val="0"/>
        <w:jc w:val="center"/>
        <w:rPr>
          <w:rFonts w:eastAsia="Arial Unicode MS"/>
          <w:b/>
          <w:bCs/>
          <w:kern w:val="26"/>
          <w:sz w:val="26"/>
          <w:szCs w:val="26"/>
        </w:rPr>
      </w:pPr>
    </w:p>
    <w:p w:rsidR="004115FE" w:rsidRPr="003168AE" w:rsidRDefault="004115FE" w:rsidP="004115FE">
      <w:pPr>
        <w:widowControl w:val="0"/>
        <w:suppressAutoHyphens/>
        <w:autoSpaceDE w:val="0"/>
        <w:autoSpaceDN w:val="0"/>
        <w:adjustRightInd w:val="0"/>
        <w:jc w:val="center"/>
        <w:rPr>
          <w:rFonts w:eastAsia="Arial Unicode MS"/>
          <w:b/>
          <w:bCs/>
          <w:kern w:val="26"/>
          <w:sz w:val="32"/>
          <w:szCs w:val="32"/>
        </w:rPr>
      </w:pPr>
      <w:r w:rsidRPr="003168AE">
        <w:rPr>
          <w:rFonts w:eastAsia="Arial Unicode MS"/>
          <w:b/>
          <w:bCs/>
          <w:kern w:val="26"/>
          <w:sz w:val="32"/>
          <w:szCs w:val="32"/>
        </w:rPr>
        <w:t>ТОМ _</w:t>
      </w:r>
    </w:p>
    <w:p w:rsidR="004115FE" w:rsidRPr="003168AE" w:rsidRDefault="004115FE" w:rsidP="004115FE">
      <w:pPr>
        <w:widowControl w:val="0"/>
        <w:suppressAutoHyphens/>
        <w:autoSpaceDE w:val="0"/>
        <w:autoSpaceDN w:val="0"/>
        <w:adjustRightInd w:val="0"/>
        <w:jc w:val="center"/>
        <w:rPr>
          <w:rFonts w:eastAsia="Arial Unicode MS"/>
          <w:b/>
          <w:bCs/>
          <w:kern w:val="26"/>
          <w:sz w:val="32"/>
          <w:szCs w:val="32"/>
        </w:rPr>
      </w:pPr>
    </w:p>
    <w:p w:rsidR="004115FE" w:rsidRPr="003168AE" w:rsidRDefault="004115FE" w:rsidP="004115FE">
      <w:pPr>
        <w:widowControl w:val="0"/>
        <w:suppressAutoHyphens/>
        <w:autoSpaceDE w:val="0"/>
        <w:autoSpaceDN w:val="0"/>
        <w:adjustRightInd w:val="0"/>
        <w:jc w:val="center"/>
        <w:rPr>
          <w:rFonts w:eastAsia="Arial Unicode MS"/>
          <w:b/>
          <w:bCs/>
          <w:kern w:val="26"/>
          <w:sz w:val="32"/>
          <w:szCs w:val="32"/>
        </w:rPr>
      </w:pPr>
    </w:p>
    <w:p w:rsidR="004115FE" w:rsidRPr="003168AE" w:rsidRDefault="004115FE" w:rsidP="004115FE">
      <w:pPr>
        <w:widowControl w:val="0"/>
        <w:suppressAutoHyphens/>
        <w:autoSpaceDE w:val="0"/>
        <w:autoSpaceDN w:val="0"/>
        <w:adjustRightInd w:val="0"/>
        <w:jc w:val="center"/>
        <w:rPr>
          <w:rFonts w:eastAsia="Arial Unicode MS"/>
          <w:b/>
          <w:bCs/>
          <w:i/>
          <w:kern w:val="26"/>
          <w:sz w:val="32"/>
          <w:szCs w:val="32"/>
        </w:rPr>
      </w:pPr>
      <w:r w:rsidRPr="003168AE">
        <w:rPr>
          <w:rFonts w:eastAsia="Arial Unicode MS"/>
          <w:b/>
          <w:bCs/>
          <w:i/>
          <w:kern w:val="26"/>
          <w:sz w:val="32"/>
          <w:szCs w:val="32"/>
        </w:rPr>
        <w:t>Положение о государственном комплексном (ландшафтном) природном заказнике «Тульские засеки» федерального значения (проект)</w:t>
      </w:r>
    </w:p>
    <w:p w:rsidR="004115FE" w:rsidRPr="003168AE" w:rsidRDefault="004115FE" w:rsidP="004115FE">
      <w:pPr>
        <w:widowControl w:val="0"/>
        <w:suppressAutoHyphens/>
        <w:autoSpaceDE w:val="0"/>
        <w:autoSpaceDN w:val="0"/>
        <w:adjustRightInd w:val="0"/>
        <w:spacing w:before="40"/>
        <w:jc w:val="both"/>
        <w:rPr>
          <w:rFonts w:eastAsia="Arial Unicode MS"/>
          <w:kern w:val="1"/>
        </w:rPr>
      </w:pPr>
    </w:p>
    <w:p w:rsidR="004115FE" w:rsidRPr="003168AE" w:rsidRDefault="004115FE" w:rsidP="004115FE">
      <w:pPr>
        <w:widowControl w:val="0"/>
        <w:suppressAutoHyphens/>
        <w:autoSpaceDE w:val="0"/>
        <w:autoSpaceDN w:val="0"/>
        <w:adjustRightInd w:val="0"/>
        <w:spacing w:before="60"/>
        <w:jc w:val="center"/>
        <w:rPr>
          <w:rFonts w:eastAsia="Arial Unicode MS"/>
          <w:b/>
          <w:bCs/>
          <w:kern w:val="1"/>
          <w:sz w:val="26"/>
          <w:szCs w:val="26"/>
        </w:rPr>
      </w:pPr>
    </w:p>
    <w:p w:rsidR="004115FE" w:rsidRPr="003168AE" w:rsidRDefault="004115FE" w:rsidP="004115FE">
      <w:pPr>
        <w:widowControl w:val="0"/>
        <w:suppressAutoHyphens/>
        <w:autoSpaceDE w:val="0"/>
        <w:autoSpaceDN w:val="0"/>
        <w:adjustRightInd w:val="0"/>
        <w:spacing w:before="60"/>
        <w:rPr>
          <w:rFonts w:eastAsia="Arial Unicode MS"/>
          <w:b/>
          <w:bCs/>
          <w:kern w:val="1"/>
          <w:sz w:val="26"/>
          <w:szCs w:val="26"/>
        </w:rPr>
      </w:pP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t xml:space="preserve">   </w:t>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r>
      <w:r w:rsidRPr="003168AE">
        <w:rPr>
          <w:rFonts w:eastAsia="Arial Unicode MS"/>
          <w:b/>
          <w:bCs/>
          <w:kern w:val="1"/>
          <w:sz w:val="26"/>
          <w:szCs w:val="26"/>
        </w:rPr>
        <w:tab/>
        <w:t xml:space="preserve">                                          Руководители работ:</w:t>
      </w:r>
    </w:p>
    <w:p w:rsidR="004115FE" w:rsidRPr="003168AE" w:rsidRDefault="004115FE" w:rsidP="004115FE">
      <w:pPr>
        <w:widowControl w:val="0"/>
        <w:suppressAutoHyphens/>
        <w:autoSpaceDE w:val="0"/>
        <w:autoSpaceDN w:val="0"/>
        <w:adjustRightInd w:val="0"/>
        <w:spacing w:before="60"/>
        <w:rPr>
          <w:rFonts w:eastAsia="Arial Unicode MS"/>
          <w:bCs/>
          <w:kern w:val="1"/>
          <w:sz w:val="26"/>
          <w:szCs w:val="26"/>
        </w:rPr>
      </w:pPr>
      <w:r w:rsidRPr="003168AE">
        <w:rPr>
          <w:rFonts w:eastAsia="Arial Unicode MS"/>
          <w:b/>
          <w:bCs/>
          <w:kern w:val="1"/>
          <w:sz w:val="26"/>
          <w:szCs w:val="26"/>
        </w:rPr>
        <w:t xml:space="preserve">                                                                - </w:t>
      </w:r>
      <w:r w:rsidRPr="003168AE">
        <w:rPr>
          <w:rFonts w:eastAsia="Arial Unicode MS"/>
          <w:bCs/>
          <w:kern w:val="1"/>
          <w:sz w:val="26"/>
          <w:szCs w:val="26"/>
        </w:rPr>
        <w:t>от ФГБУ «ВНИИ Экология» - руководитель</w:t>
      </w:r>
    </w:p>
    <w:p w:rsidR="004115FE" w:rsidRPr="003168AE" w:rsidRDefault="004115FE" w:rsidP="004115FE">
      <w:pPr>
        <w:widowControl w:val="0"/>
        <w:suppressAutoHyphens/>
        <w:autoSpaceDE w:val="0"/>
        <w:autoSpaceDN w:val="0"/>
        <w:adjustRightInd w:val="0"/>
        <w:spacing w:before="60"/>
        <w:rPr>
          <w:rFonts w:eastAsia="Arial Unicode MS"/>
          <w:bCs/>
          <w:kern w:val="1"/>
          <w:sz w:val="26"/>
          <w:szCs w:val="26"/>
        </w:rPr>
      </w:pPr>
      <w:r w:rsidRPr="003168AE">
        <w:rPr>
          <w:rFonts w:eastAsia="Arial Unicode MS"/>
          <w:bCs/>
          <w:kern w:val="1"/>
          <w:sz w:val="26"/>
          <w:szCs w:val="26"/>
        </w:rPr>
        <w:t xml:space="preserve">                                                                   Отдела заповедного дела Д.М. Очагов;</w:t>
      </w:r>
    </w:p>
    <w:p w:rsidR="004115FE" w:rsidRPr="003168AE" w:rsidRDefault="004115FE" w:rsidP="004115FE">
      <w:pPr>
        <w:widowControl w:val="0"/>
        <w:suppressAutoHyphens/>
        <w:autoSpaceDE w:val="0"/>
        <w:autoSpaceDN w:val="0"/>
        <w:adjustRightInd w:val="0"/>
        <w:spacing w:before="60"/>
        <w:rPr>
          <w:rFonts w:eastAsia="Arial Unicode MS"/>
          <w:bCs/>
          <w:kern w:val="1"/>
          <w:sz w:val="26"/>
          <w:szCs w:val="26"/>
        </w:rPr>
      </w:pPr>
      <w:r w:rsidRPr="003168AE">
        <w:rPr>
          <w:rFonts w:eastAsia="Arial Unicode MS"/>
          <w:bCs/>
          <w:kern w:val="1"/>
          <w:sz w:val="26"/>
          <w:szCs w:val="26"/>
        </w:rPr>
        <w:t xml:space="preserve">                                                               - от Минэкологии Тульской области -…</w:t>
      </w:r>
    </w:p>
    <w:p w:rsidR="004115FE" w:rsidRPr="003168AE" w:rsidRDefault="004115FE" w:rsidP="004115FE">
      <w:pPr>
        <w:widowControl w:val="0"/>
        <w:suppressAutoHyphens/>
        <w:autoSpaceDE w:val="0"/>
        <w:autoSpaceDN w:val="0"/>
        <w:adjustRightInd w:val="0"/>
        <w:spacing w:before="60"/>
        <w:rPr>
          <w:rFonts w:eastAsia="Arial Unicode MS"/>
          <w:bCs/>
          <w:kern w:val="1"/>
          <w:sz w:val="26"/>
          <w:szCs w:val="26"/>
        </w:rPr>
      </w:pPr>
      <w:r w:rsidRPr="003168AE">
        <w:rPr>
          <w:rFonts w:eastAsia="Arial Unicode MS"/>
          <w:bCs/>
          <w:kern w:val="1"/>
          <w:sz w:val="26"/>
          <w:szCs w:val="26"/>
        </w:rPr>
        <w:t xml:space="preserve">                                                                - от ООО «Комитет Кадастра» -</w:t>
      </w:r>
    </w:p>
    <w:p w:rsidR="004115FE" w:rsidRPr="003168AE" w:rsidRDefault="004115FE" w:rsidP="004115FE">
      <w:pPr>
        <w:widowControl w:val="0"/>
        <w:suppressAutoHyphens/>
        <w:autoSpaceDE w:val="0"/>
        <w:autoSpaceDN w:val="0"/>
        <w:adjustRightInd w:val="0"/>
        <w:spacing w:before="60"/>
        <w:rPr>
          <w:rFonts w:eastAsia="Arial Unicode MS"/>
          <w:bCs/>
          <w:kern w:val="1"/>
          <w:sz w:val="26"/>
          <w:szCs w:val="26"/>
        </w:rPr>
      </w:pPr>
      <w:r w:rsidRPr="003168AE">
        <w:rPr>
          <w:rFonts w:eastAsia="Arial Unicode MS"/>
          <w:bCs/>
          <w:kern w:val="1"/>
          <w:sz w:val="26"/>
          <w:szCs w:val="26"/>
        </w:rPr>
        <w:t xml:space="preserve">                                                                    директор  Н.А. </w:t>
      </w:r>
      <w:proofErr w:type="spellStart"/>
      <w:r w:rsidRPr="003168AE">
        <w:rPr>
          <w:rFonts w:eastAsia="Arial Unicode MS"/>
          <w:bCs/>
          <w:kern w:val="1"/>
          <w:sz w:val="26"/>
          <w:szCs w:val="26"/>
        </w:rPr>
        <w:t>Кокошко</w:t>
      </w:r>
      <w:proofErr w:type="spellEnd"/>
    </w:p>
    <w:p w:rsidR="004115FE" w:rsidRPr="003168AE" w:rsidRDefault="004115FE" w:rsidP="004115FE">
      <w:pPr>
        <w:widowControl w:val="0"/>
        <w:suppressAutoHyphens/>
        <w:autoSpaceDE w:val="0"/>
        <w:autoSpaceDN w:val="0"/>
        <w:adjustRightInd w:val="0"/>
        <w:spacing w:before="60"/>
        <w:jc w:val="center"/>
        <w:rPr>
          <w:rFonts w:eastAsia="Arial Unicode MS"/>
          <w:b/>
          <w:bCs/>
          <w:kern w:val="1"/>
          <w:sz w:val="26"/>
          <w:szCs w:val="26"/>
        </w:rPr>
      </w:pPr>
    </w:p>
    <w:p w:rsidR="004115FE" w:rsidRPr="003168AE" w:rsidRDefault="004115FE" w:rsidP="004115FE">
      <w:pPr>
        <w:widowControl w:val="0"/>
        <w:suppressAutoHyphens/>
        <w:autoSpaceDE w:val="0"/>
        <w:autoSpaceDN w:val="0"/>
        <w:adjustRightInd w:val="0"/>
        <w:spacing w:before="60"/>
        <w:jc w:val="center"/>
        <w:rPr>
          <w:rFonts w:eastAsia="Arial Unicode MS"/>
          <w:b/>
          <w:bCs/>
          <w:kern w:val="1"/>
          <w:sz w:val="26"/>
          <w:szCs w:val="26"/>
        </w:rPr>
      </w:pPr>
    </w:p>
    <w:p w:rsidR="004115FE" w:rsidRPr="003168AE" w:rsidRDefault="004115FE" w:rsidP="004115FE">
      <w:pPr>
        <w:widowControl w:val="0"/>
        <w:suppressAutoHyphens/>
        <w:autoSpaceDE w:val="0"/>
        <w:autoSpaceDN w:val="0"/>
        <w:adjustRightInd w:val="0"/>
        <w:spacing w:before="60"/>
        <w:jc w:val="center"/>
      </w:pPr>
      <w:r w:rsidRPr="003168AE">
        <w:rPr>
          <w:rFonts w:eastAsia="Arial Unicode MS"/>
          <w:bCs/>
          <w:kern w:val="1"/>
          <w:sz w:val="26"/>
          <w:szCs w:val="26"/>
        </w:rPr>
        <w:t>Москва-Тула  2021</w:t>
      </w:r>
    </w:p>
    <w:p w:rsidR="004115FE" w:rsidRPr="003168AE" w:rsidRDefault="004115FE" w:rsidP="004115FE">
      <w:pPr>
        <w:pStyle w:val="ConsPlusNormal"/>
        <w:jc w:val="right"/>
        <w:rPr>
          <w:rFonts w:ascii="Times New Roman" w:hAnsi="Times New Roman" w:cs="Times New Roman"/>
          <w:sz w:val="24"/>
          <w:szCs w:val="24"/>
        </w:rPr>
      </w:pP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lastRenderedPageBreak/>
        <w:t>ПРОЕКТ</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Утверждено</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приказом Минприроды России</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от ______________N _____ </w:t>
      </w:r>
    </w:p>
    <w:p w:rsidR="004115FE" w:rsidRPr="003168AE" w:rsidRDefault="004115FE" w:rsidP="004115FE">
      <w:pPr>
        <w:pStyle w:val="ConsPlusNormal"/>
        <w:jc w:val="right"/>
        <w:rPr>
          <w:rFonts w:ascii="Times New Roman" w:hAnsi="Times New Roman" w:cs="Times New Roman"/>
          <w:sz w:val="24"/>
          <w:szCs w:val="24"/>
        </w:rPr>
      </w:pPr>
    </w:p>
    <w:p w:rsidR="004115FE" w:rsidRPr="003168AE" w:rsidRDefault="004115FE" w:rsidP="004115FE">
      <w:pPr>
        <w:pStyle w:val="ConsPlusTitle"/>
        <w:jc w:val="center"/>
        <w:rPr>
          <w:rFonts w:ascii="Times New Roman" w:hAnsi="Times New Roman" w:cs="Times New Roman"/>
          <w:sz w:val="24"/>
          <w:szCs w:val="24"/>
        </w:rPr>
      </w:pPr>
      <w:bookmarkStart w:id="1" w:name="P26"/>
      <w:bookmarkEnd w:id="1"/>
      <w:r w:rsidRPr="003168AE">
        <w:rPr>
          <w:rFonts w:ascii="Times New Roman" w:hAnsi="Times New Roman" w:cs="Times New Roman"/>
          <w:sz w:val="24"/>
          <w:szCs w:val="24"/>
        </w:rPr>
        <w:t>ПОЛОЖЕНИЕ О ГОСУДАРСТВЕННОМ ПРИРОДНОМ ЗАКАЗНИКЕ "ТУЛЬСКИЕ ЗАСЕКИ" ФЕДЕРАЛЬНОГО ЗНАЧЕНИЯ</w:t>
      </w:r>
    </w:p>
    <w:p w:rsidR="004115FE" w:rsidRPr="003168AE" w:rsidRDefault="004115FE" w:rsidP="004115FE">
      <w:pPr>
        <w:pStyle w:val="ConsPlusNormal"/>
        <w:jc w:val="center"/>
        <w:rPr>
          <w:rFonts w:ascii="Times New Roman" w:hAnsi="Times New Roman" w:cs="Times New Roman"/>
          <w:sz w:val="24"/>
          <w:szCs w:val="24"/>
        </w:rPr>
      </w:pPr>
    </w:p>
    <w:p w:rsidR="004115FE" w:rsidRPr="003168AE" w:rsidRDefault="004115FE" w:rsidP="004115FE">
      <w:pPr>
        <w:pStyle w:val="ConsPlusTitle"/>
        <w:jc w:val="center"/>
        <w:outlineLvl w:val="1"/>
        <w:rPr>
          <w:rFonts w:ascii="Times New Roman" w:hAnsi="Times New Roman" w:cs="Times New Roman"/>
          <w:sz w:val="24"/>
          <w:szCs w:val="24"/>
        </w:rPr>
      </w:pPr>
      <w:r w:rsidRPr="003168AE">
        <w:rPr>
          <w:rFonts w:ascii="Times New Roman" w:hAnsi="Times New Roman" w:cs="Times New Roman"/>
          <w:sz w:val="24"/>
          <w:szCs w:val="24"/>
        </w:rPr>
        <w:t>I. ОБЩИЕ ПОЛОЖЕНИЯ</w:t>
      </w: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 Настоящее Положение разработано в соответствии с требованиями Федерального </w:t>
      </w:r>
      <w:hyperlink r:id="rId11" w:history="1">
        <w:r w:rsidRPr="003168AE">
          <w:rPr>
            <w:rFonts w:ascii="Times New Roman" w:hAnsi="Times New Roman" w:cs="Times New Roman"/>
            <w:sz w:val="24"/>
            <w:szCs w:val="24"/>
          </w:rPr>
          <w:t>закона</w:t>
        </w:r>
      </w:hyperlink>
      <w:r w:rsidRPr="003168AE">
        <w:rPr>
          <w:rFonts w:ascii="Times New Roman" w:hAnsi="Times New Roman" w:cs="Times New Roman"/>
          <w:sz w:val="24"/>
          <w:szCs w:val="24"/>
        </w:rPr>
        <w:t xml:space="preserve"> от 10.01.2002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6450; 2011, N 1, ст. 54; N 29, ст. 4281; N 30, ст. 4590, ст. 4591, ст. 4596; N 48, ст. 6732; N 50, ст. 7359; 2012, N 26, ст. 3446; 2013, N 11, ст. 1164; N 27, ст. 3477; N 30, ст. 4059; N 52, ст. 6971, ст. 6974; 2014, N 11, ст. 1092; N 30, ст. 4220; N 48, ст. 6642; 2015, N 1, ст. 11; N 27, ст. 3994; N 29, ст. 4359; N 48, ст. 6723; 2016, N 1, ст. 24; N 15, ст. 2066; N 26, ст. 3887; N 27, ст. 4187, ст. 4286, ст. 4291), Федерального </w:t>
      </w:r>
      <w:hyperlink r:id="rId12" w:history="1">
        <w:r w:rsidRPr="003168AE">
          <w:rPr>
            <w:rFonts w:ascii="Times New Roman" w:hAnsi="Times New Roman" w:cs="Times New Roman"/>
            <w:sz w:val="24"/>
            <w:szCs w:val="24"/>
          </w:rPr>
          <w:t>закона</w:t>
        </w:r>
      </w:hyperlink>
      <w:r w:rsidRPr="003168AE">
        <w:rPr>
          <w:rFonts w:ascii="Times New Roman" w:hAnsi="Times New Roman" w:cs="Times New Roman"/>
          <w:sz w:val="24"/>
          <w:szCs w:val="24"/>
        </w:rPr>
        <w:t xml:space="preserve"> от 14.03.1995 N 33-ФЗ "Об особо охраняемых природных территориях" (Собрание законодательства Российской Федерации, 1995, N 12, ст. 1024; 2002, N 1, ст. 2; 2005, N 1, ст. 25; N 19, ст. 1752; 2006, N 50, ст. 5279; 2007, N 13, ст. 1464; N 21, ст. 2455; 2008, N 29, ст. 3418; N 30, ст. 3616; N 49, ст. 5742, ст. 5748; 2009, N 1, ст. 17; N 52, ст. 6455; 2011, N 30, ст. 4567, ст. 4590; N 48, ст. 6732; N 49, ст. 7043; 2012, N 26, ст. 3446; 2013, N 52, ст. 6971, 2014, N 11, ст. 1092; N 26, ст. 3377; N 42, ст. 5615; N 48, ст. 6642; 2015, N 1, ст. 52; N 29, ст. 4347, ст. 4359; 2016, N 27, ст. 4187; 2017, N 1, ст. 27), Лесного </w:t>
      </w:r>
      <w:hyperlink r:id="rId13" w:history="1">
        <w:r w:rsidRPr="003168AE">
          <w:rPr>
            <w:rFonts w:ascii="Times New Roman" w:hAnsi="Times New Roman" w:cs="Times New Roman"/>
            <w:sz w:val="24"/>
            <w:szCs w:val="24"/>
          </w:rPr>
          <w:t>кодекса</w:t>
        </w:r>
      </w:hyperlink>
      <w:r w:rsidRPr="003168AE">
        <w:rPr>
          <w:rFonts w:ascii="Times New Roman" w:hAnsi="Times New Roman" w:cs="Times New Roman"/>
          <w:sz w:val="24"/>
          <w:szCs w:val="24"/>
        </w:rPr>
        <w:t xml:space="preserve">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24, ст. 3547; N 27, ст. 3997; N 29, ст. 4350, ст. 4359; 2016, N 1, ст. 75; N 18, ст. 2495; N 26, ст. 3875, ст. 3887; N 27, ст. 4198, ст. 4294), Земельного </w:t>
      </w:r>
      <w:hyperlink r:id="rId14" w:history="1">
        <w:r w:rsidRPr="003168AE">
          <w:rPr>
            <w:rFonts w:ascii="Times New Roman" w:hAnsi="Times New Roman" w:cs="Times New Roman"/>
            <w:sz w:val="24"/>
            <w:szCs w:val="24"/>
          </w:rPr>
          <w:t>кодекса</w:t>
        </w:r>
      </w:hyperlink>
      <w:r w:rsidRPr="003168AE">
        <w:rPr>
          <w:rFonts w:ascii="Times New Roman" w:hAnsi="Times New Roman" w:cs="Times New Roman"/>
          <w:sz w:val="24"/>
          <w:szCs w:val="24"/>
        </w:rPr>
        <w:t xml:space="preserve"> Российской Федерации (Собрание законодательства Российской Федерации, 2001, N 44, ст. 4147; 2003, N 27, ст. 2700; 2004, N 27, ст. 2711; N 41, ст. 3993; N 52, ст. 5276; 2005, N 1, ст. 15, ст. 17; N 10, ст. 763; N 30, ст. 3122, ст. 3128; 2006, N 1, ст. 17; N 17, ст. 1782; N 23, ст. 2380; N 27, ст. 2880, ст. 2881; N 31, ст. 3453; N 43, ст. 4412; N 50, ст. 5279, ст. 5282; N 52, ст. 5498; 2007, N 1, ст. 23, ст. 24; N 10, ст. 1148; N 21, ст. 2455; N 26, ст. 3075; N 31, ст. 4009; N 45, ст. 5417; N 46, ст. 5553; 2008, N 20, ст. 2251, ст. 2253; N 29, ст. 3418; N 30, ст. 3597, ст. 3616; N 52, ст. 6236; 2009, N 1, ст. 19, N 11, ст. 1261; N 29, ст. 3582; ст. 3601; N 30, ст. 3735; N 52, ст. 6416; ст. 6419; ст. 6441; 2010, N 30, ст. 3998; 2011, N 1, ст. 47, ст. 54; N 13, ст. 1688; N 15, ст. 2029; N 25, ст. 3531; N 27, ст. 3880; N 29, ст. 4284; N 30, ст. 4562, ст. 4563, ст. 4567, ст. 4590, ст. 4594, ст. 4605; N 48, ст. 6732; N 49, ст. 7027, ст. 7043; N 50, ст. 7343, ст. 7359, ст. 7365, ст. 7366; N 51, ст. 7446, ст. 7448; 2012, N 26, ст. 3446; N 31, ст. 4322; N 53, ст. 7643; 2013, N 9, ст. 873; N 14, ст. 1663; N 23, ст. 2881; N 27, ст. 3440, ст. 3477; N 30, ст. 4080; N 52, ст. 6961, ст. 6971, ст. 6976, ст. 7011; 2014, N 26, ст. 3377, N 30, ст. 4218, ст. 4225, ст. 4235; N 43, ст. 5799; 2015, N 1, ст. 11, ст. 38, ст. 40, ст. 52; N 10, ст. 1418; N 17, ст. 2477; N 27, ст. 3997; N 29, ст. 4339, ст. 4350, ст. 4359, ст. 4378; N 41, ст. 5631; N 48, ст. 6723; 2016, N 1, ст. 80; N 18, ст. 2495; N 22, ст. 3097; N 26, ст. 3875, ст. 3890; N 27, ст. 4267, ст. 4268, ст. 4269, ст. 4282, ст. 4287, ст. 4294, ст. 4298, ст. 4306), Водного </w:t>
      </w:r>
      <w:hyperlink r:id="rId15" w:history="1">
        <w:r w:rsidRPr="003168AE">
          <w:rPr>
            <w:rFonts w:ascii="Times New Roman" w:hAnsi="Times New Roman" w:cs="Times New Roman"/>
            <w:sz w:val="24"/>
            <w:szCs w:val="24"/>
          </w:rPr>
          <w:t>кодекса</w:t>
        </w:r>
      </w:hyperlink>
      <w:r w:rsidRPr="003168AE">
        <w:rPr>
          <w:rFonts w:ascii="Times New Roman" w:hAnsi="Times New Roman" w:cs="Times New Roman"/>
          <w:sz w:val="24"/>
          <w:szCs w:val="24"/>
        </w:rPr>
        <w:t xml:space="preserve"> Российской Федерации (Собрание законодательства Российской Федерации, 2006, N 23, ст. 2381; N 50, ст. 5279; 2007, N 26, ст. 3075; 2008, N 29, ст. 3418; N 30, ст. 3616; 2009, N 30, ст. 3735; N 52, ст. 6441; 2011, N 1, ст. 32; N 29, ст. 4281; N 30, ст. </w:t>
      </w:r>
      <w:r w:rsidRPr="003168AE">
        <w:rPr>
          <w:rFonts w:ascii="Times New Roman" w:hAnsi="Times New Roman" w:cs="Times New Roman"/>
          <w:sz w:val="24"/>
          <w:szCs w:val="24"/>
        </w:rPr>
        <w:lastRenderedPageBreak/>
        <w:t xml:space="preserve">4590, ст. 4594, ст. 4596, ст. 4605; N 48, ст. 6732; N 50, ст. 7343, ст. 7359; 2012, N 26, ст. 3446; N 31, ст. 4322; 2013, N 19, ст. 2314; N 27, ст. 3440; N 43, ст. 5452; N 52, ст. 6961; 2014, N 26, ст. 3387; N 42, ст. 5615; N 43, ст. 5799; 2015, N 1, ст. 11, ст. 12, ст. 52; N 29, ст. 4347, ст. 4350, ст. 4359, ст. 4370; N 48, ст. 6723; 2016, N 45, ст. 6203), Градостроительного </w:t>
      </w:r>
      <w:hyperlink r:id="rId16" w:history="1">
        <w:r w:rsidRPr="003168AE">
          <w:rPr>
            <w:rFonts w:ascii="Times New Roman" w:hAnsi="Times New Roman" w:cs="Times New Roman"/>
            <w:sz w:val="24"/>
            <w:szCs w:val="24"/>
          </w:rPr>
          <w:t>кодекса</w:t>
        </w:r>
      </w:hyperlink>
      <w:r w:rsidRPr="003168AE">
        <w:rPr>
          <w:rFonts w:ascii="Times New Roman" w:hAnsi="Times New Roman" w:cs="Times New Roman"/>
          <w:sz w:val="24"/>
          <w:szCs w:val="24"/>
        </w:rPr>
        <w:t xml:space="preserve"> Российской Федерации (Собрание законодательства Российской Федерации, 2005, N 1, ст. 16; N 30, ст. 3128; 2006, N 1, ст. 10, ст. 21; N 23, ст. 2380; N 31, ст. 3442; N 50, ст. 5279; N 52, ст. 5498; 2007, N 1, ст. 21; N 21, ст. 2455; N 31, ст. 4012; N 45, ст. 5417; N 46, ст. 5553; N 50, ст. 6237; 2008, N 20, ст. 2251, ст. 2260; N 29, ст. 3418; N 30, ст. 3604, ст. 3616; N 52, ст. 6236; 2009, N 1, ст. 17; N 29, ст. 3601; N 48, ст. 5711; N 52, ст. 6419; 2010, N 31, ст. 4195, ст. 4209; N 48, ст. 6246; N 49, ст. 6410; 2011, N 13, ст. 1688; N 17, ст. 2310; N 27, ст. 3880; N 29, ст. 4281, ст. 4291; N 30, ст. 4563, ст. 4572, ст. 4590, ст. 4591, ст. 4594, ст. 4605; N 49, ст. 7015, ст. 7042; N 50, ст. 7343; 2012, N 26, ст. 3446; N 30, ст. 4171; N 31, ст. 4322; N 47, ст. 6390; N 53, ст. 7614, ст. 7619, ст. 7643; 2013, N 9, ст. 873, ст. 874; N 14, ст. 1651; N 23, ст. 2871; N 27, ст. 3477, ст. 3480; N 30, ст. 4040, ст. 4080; N 43, ст. 5452; N 52, ст. 6961, ст. 6983; 2014, N 14, ст. 1557; N 16, ст. 1837; N 19, ст. 2336; N 26, ст. 3377, ст. 3386, ст. 3387; N 30, ст. 4218, ст. 4220, ст. 4225; N 42, ст. 5615; N 43, ст. 5799, ст. 5804; N 48, ст. 6640; 2015, N 1, ст. 9, ст. 11, ст. 38, ст. 52, ст. 72, ст. 86; N 17, ст. 2477; N 27, ст. 3967; N 29, ст. 4339, ст. 4342, ст. 4350, ст. 4378, ст. 4389, N 48, ст. 6705; 2016, N 1, ст. 22, ст. 79; N 26, ст. 3867, N 27, ст. 4248, ст. 4294, ст. 4301, ст. 4302, ст. 4303, ст. 4304, ст. 4305, ст. 4306, N 52, ст. 7494; 2017, N 11, ст. 1540), Федерального </w:t>
      </w:r>
      <w:hyperlink r:id="rId17" w:history="1">
        <w:r w:rsidRPr="003168AE">
          <w:rPr>
            <w:rFonts w:ascii="Times New Roman" w:hAnsi="Times New Roman" w:cs="Times New Roman"/>
            <w:sz w:val="24"/>
            <w:szCs w:val="24"/>
          </w:rPr>
          <w:t>закона</w:t>
        </w:r>
      </w:hyperlink>
      <w:r w:rsidRPr="003168AE">
        <w:rPr>
          <w:rFonts w:ascii="Times New Roman" w:hAnsi="Times New Roman" w:cs="Times New Roman"/>
          <w:sz w:val="24"/>
          <w:szCs w:val="24"/>
        </w:rPr>
        <w:t xml:space="preserve"> от 24.04.1995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2009, N 1, ст. 17; N 11, ст. 1261; N 30, ст. 3735; 2011, N 1, ст. 32; N 30, ст. 4590; N 48, ст. 6732; 2013, N 19, ст. 2331; 2015, N 29, ст. 4359, ст. 4370; 2016, N 27, ст. 4160, ст. 4282), Федерального </w:t>
      </w:r>
      <w:hyperlink r:id="rId18" w:history="1">
        <w:r w:rsidRPr="003168AE">
          <w:rPr>
            <w:rFonts w:ascii="Times New Roman" w:hAnsi="Times New Roman" w:cs="Times New Roman"/>
            <w:sz w:val="24"/>
            <w:szCs w:val="24"/>
          </w:rPr>
          <w:t>закона</w:t>
        </w:r>
      </w:hyperlink>
      <w:r w:rsidRPr="003168AE">
        <w:rPr>
          <w:rFonts w:ascii="Times New Roman" w:hAnsi="Times New Roman" w:cs="Times New Roman"/>
          <w:sz w:val="24"/>
          <w:szCs w:val="24"/>
        </w:rPr>
        <w:t xml:space="preserve"> от 20.12.2004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N 52, ст. 7556; 2015, N 1, ст. 72; N 18, ст. 2623; N 27, ст. 3999; 2016, N 27, ст. 4282), </w:t>
      </w:r>
      <w:hyperlink r:id="rId19" w:history="1">
        <w:r w:rsidRPr="003168AE">
          <w:rPr>
            <w:rFonts w:ascii="Times New Roman" w:hAnsi="Times New Roman" w:cs="Times New Roman"/>
            <w:sz w:val="24"/>
            <w:szCs w:val="24"/>
          </w:rPr>
          <w:t>постановления</w:t>
        </w:r>
      </w:hyperlink>
      <w:r w:rsidRPr="003168AE">
        <w:rPr>
          <w:rFonts w:ascii="Times New Roman" w:hAnsi="Times New Roman" w:cs="Times New Roman"/>
          <w:sz w:val="24"/>
          <w:szCs w:val="24"/>
        </w:rPr>
        <w:t xml:space="preserve"> Правительства Российской Федерации от 10.08.1993 N 769 "Об утверждении Положения о национальных природных парках Российской Федерации" (Собрание актов Президента и Правительства Российской Федерации, 1993, N 34, ст. 3180; Собрание законодательства Российской Федерации, 2011, N 42, ст. 5922; 2012, N 46, ст. 6339).</w:t>
      </w:r>
    </w:p>
    <w:p w:rsidR="004115FE" w:rsidRPr="003168AE" w:rsidRDefault="004115FE" w:rsidP="004115FE">
      <w:pPr>
        <w:pStyle w:val="ConsPlusNormal"/>
        <w:spacing w:before="220" w:afterLines="160" w:after="384"/>
        <w:ind w:firstLine="539"/>
        <w:jc w:val="both"/>
        <w:rPr>
          <w:rFonts w:ascii="Times New Roman" w:hAnsi="Times New Roman" w:cs="Times New Roman"/>
          <w:sz w:val="24"/>
          <w:szCs w:val="24"/>
        </w:rPr>
      </w:pPr>
      <w:r w:rsidRPr="003168AE">
        <w:rPr>
          <w:rFonts w:ascii="Times New Roman" w:hAnsi="Times New Roman" w:cs="Times New Roman"/>
          <w:sz w:val="24"/>
          <w:szCs w:val="24"/>
        </w:rPr>
        <w:t xml:space="preserve">2. Государственный природный заказник федерального значения "Тульские засеки" (далее - заказник) создан </w:t>
      </w:r>
      <w:hyperlink r:id="rId20" w:history="1">
        <w:r w:rsidRPr="003168AE">
          <w:rPr>
            <w:rFonts w:ascii="Times New Roman" w:hAnsi="Times New Roman" w:cs="Times New Roman"/>
            <w:sz w:val="24"/>
            <w:szCs w:val="24"/>
          </w:rPr>
          <w:t>постановлением</w:t>
        </w:r>
      </w:hyperlink>
      <w:r w:rsidRPr="003168AE">
        <w:rPr>
          <w:rFonts w:ascii="Times New Roman" w:hAnsi="Times New Roman" w:cs="Times New Roman"/>
          <w:sz w:val="24"/>
          <w:szCs w:val="24"/>
        </w:rPr>
        <w:t xml:space="preserve"> Правительства Российской Федерации от __________ N ____ "О создании государственного природного заказника федерального значения "Тульские засеки" (Собрание законодательства Российской Федерации, . . .).</w:t>
      </w:r>
    </w:p>
    <w:p w:rsidR="004115FE" w:rsidRPr="003168AE" w:rsidRDefault="004115FE" w:rsidP="004115FE">
      <w:pPr>
        <w:pStyle w:val="ConsPlusNormal"/>
        <w:spacing w:beforeLines="160" w:before="384" w:afterLines="160" w:after="384"/>
        <w:ind w:firstLine="539"/>
        <w:jc w:val="both"/>
        <w:rPr>
          <w:rFonts w:ascii="Times New Roman" w:hAnsi="Times New Roman" w:cs="Times New Roman"/>
          <w:sz w:val="24"/>
          <w:szCs w:val="24"/>
        </w:rPr>
      </w:pPr>
      <w:r w:rsidRPr="003168AE">
        <w:rPr>
          <w:rFonts w:ascii="Times New Roman" w:hAnsi="Times New Roman" w:cs="Times New Roman"/>
          <w:sz w:val="24"/>
          <w:szCs w:val="24"/>
        </w:rPr>
        <w:t xml:space="preserve">3. Заказник расположен на территории муниципальных образований Тульской области: Белевский, </w:t>
      </w:r>
      <w:proofErr w:type="spellStart"/>
      <w:r w:rsidRPr="003168AE">
        <w:rPr>
          <w:rFonts w:ascii="Times New Roman" w:hAnsi="Times New Roman" w:cs="Times New Roman"/>
          <w:sz w:val="24"/>
          <w:szCs w:val="24"/>
        </w:rPr>
        <w:t>Веневский</w:t>
      </w:r>
      <w:proofErr w:type="spellEnd"/>
      <w:r w:rsidRPr="003168AE">
        <w:rPr>
          <w:rFonts w:ascii="Times New Roman" w:hAnsi="Times New Roman" w:cs="Times New Roman"/>
          <w:sz w:val="24"/>
          <w:szCs w:val="24"/>
        </w:rPr>
        <w:t xml:space="preserve">, Суворовский, Одоевский, </w:t>
      </w:r>
      <w:proofErr w:type="spellStart"/>
      <w:r w:rsidRPr="003168AE">
        <w:rPr>
          <w:rFonts w:ascii="Times New Roman" w:hAnsi="Times New Roman" w:cs="Times New Roman"/>
          <w:sz w:val="24"/>
          <w:szCs w:val="24"/>
        </w:rPr>
        <w:t>Щекинский</w:t>
      </w:r>
      <w:proofErr w:type="spellEnd"/>
      <w:r w:rsidRPr="003168AE">
        <w:rPr>
          <w:rFonts w:ascii="Times New Roman" w:hAnsi="Times New Roman" w:cs="Times New Roman"/>
          <w:sz w:val="24"/>
          <w:szCs w:val="24"/>
        </w:rPr>
        <w:t>, Дубенский районы Тульской области, и состоит из четырех отдельных кластеров, разделенных землями лесного фонда, землями сельскохозяйственного назначения, полосами отвода автомобильных и железных дорог, населенными пунктами и водными объектами. Общая площадь заказника составляет 56005,86 гектаров.</w:t>
      </w:r>
    </w:p>
    <w:p w:rsidR="004115FE" w:rsidRPr="003168AE" w:rsidRDefault="004115FE" w:rsidP="004115FE">
      <w:pPr>
        <w:pStyle w:val="ConsPlusNormal"/>
        <w:spacing w:beforeLines="160" w:before="384" w:afterLines="160" w:after="384"/>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4. Границы заказника определены в системах координат МСК-71 и </w:t>
      </w:r>
      <w:r w:rsidRPr="003168AE">
        <w:rPr>
          <w:rFonts w:ascii="Times New Roman" w:hAnsi="Times New Roman" w:cs="Times New Roman"/>
          <w:sz w:val="24"/>
          <w:szCs w:val="24"/>
          <w:lang w:val="en-US"/>
        </w:rPr>
        <w:t>WGS</w:t>
      </w:r>
      <w:r w:rsidRPr="003168AE">
        <w:rPr>
          <w:rFonts w:ascii="Times New Roman" w:hAnsi="Times New Roman" w:cs="Times New Roman"/>
          <w:sz w:val="24"/>
          <w:szCs w:val="24"/>
        </w:rPr>
        <w:t xml:space="preserve">-84 и представлены в </w:t>
      </w:r>
      <w:hyperlink w:anchor="P180" w:history="1">
        <w:r w:rsidRPr="003168AE">
          <w:rPr>
            <w:rFonts w:ascii="Times New Roman" w:hAnsi="Times New Roman" w:cs="Times New Roman"/>
            <w:sz w:val="24"/>
            <w:szCs w:val="24"/>
          </w:rPr>
          <w:t>приложении 1</w:t>
        </w:r>
      </w:hyperlink>
      <w:r w:rsidRPr="003168AE">
        <w:rPr>
          <w:rFonts w:ascii="Times New Roman" w:hAnsi="Times New Roman" w:cs="Times New Roman"/>
          <w:sz w:val="24"/>
          <w:szCs w:val="24"/>
        </w:rPr>
        <w:t xml:space="preserve"> к настоящему Положению.</w:t>
      </w:r>
    </w:p>
    <w:p w:rsidR="004115FE" w:rsidRPr="003168AE" w:rsidRDefault="004115FE" w:rsidP="004115FE">
      <w:pPr>
        <w:pStyle w:val="ConsPlusNormal"/>
        <w:spacing w:beforeLines="160" w:before="384" w:after="160"/>
        <w:ind w:firstLine="539"/>
        <w:jc w:val="both"/>
        <w:rPr>
          <w:rFonts w:ascii="Times New Roman" w:hAnsi="Times New Roman" w:cs="Times New Roman"/>
          <w:sz w:val="24"/>
          <w:szCs w:val="24"/>
        </w:rPr>
      </w:pPr>
      <w:r w:rsidRPr="003168AE">
        <w:rPr>
          <w:rFonts w:ascii="Times New Roman" w:hAnsi="Times New Roman" w:cs="Times New Roman"/>
          <w:sz w:val="24"/>
          <w:szCs w:val="24"/>
        </w:rPr>
        <w:lastRenderedPageBreak/>
        <w:t xml:space="preserve">5. Заказник отнесен </w:t>
      </w:r>
      <w:hyperlink r:id="rId21" w:history="1">
        <w:r w:rsidRPr="003168AE">
          <w:rPr>
            <w:rFonts w:ascii="Times New Roman" w:hAnsi="Times New Roman" w:cs="Times New Roman"/>
            <w:sz w:val="24"/>
            <w:szCs w:val="24"/>
          </w:rPr>
          <w:t>постановлением</w:t>
        </w:r>
      </w:hyperlink>
      <w:r w:rsidRPr="003168AE">
        <w:rPr>
          <w:rFonts w:ascii="Times New Roman" w:hAnsi="Times New Roman" w:cs="Times New Roman"/>
          <w:sz w:val="24"/>
          <w:szCs w:val="24"/>
        </w:rPr>
        <w:t xml:space="preserve"> Правительства Российской Федерации от  ______________N _____ «О создании государственного природного заказника федерального значения «Тульские засеки» (Собрание законодательства Российской Федерации, . . . . . .) к ведению Минприроды России.</w:t>
      </w:r>
    </w:p>
    <w:p w:rsidR="004115FE" w:rsidRPr="003168AE" w:rsidRDefault="004115FE" w:rsidP="004115FE">
      <w:pPr>
        <w:pStyle w:val="ConsPlusNormal"/>
        <w:spacing w:after="160"/>
        <w:ind w:firstLine="539"/>
        <w:jc w:val="both"/>
        <w:rPr>
          <w:rFonts w:ascii="Times New Roman" w:hAnsi="Times New Roman" w:cs="Times New Roman"/>
          <w:sz w:val="24"/>
          <w:szCs w:val="24"/>
        </w:rPr>
      </w:pPr>
      <w:r w:rsidRPr="003168AE">
        <w:rPr>
          <w:rFonts w:ascii="Times New Roman" w:hAnsi="Times New Roman" w:cs="Times New Roman"/>
          <w:sz w:val="24"/>
          <w:szCs w:val="24"/>
        </w:rPr>
        <w:t xml:space="preserve">6. Границы и особенности режима особой охраны заказника учитываются при разработке планов и перспектив экономического и социального развития, лесохозяйственных регламентов и проектов освоения лесов, схемы </w:t>
      </w:r>
      <w:proofErr w:type="spellStart"/>
      <w:r w:rsidRPr="003168AE">
        <w:rPr>
          <w:rFonts w:ascii="Times New Roman" w:hAnsi="Times New Roman" w:cs="Times New Roman"/>
          <w:sz w:val="24"/>
          <w:szCs w:val="24"/>
        </w:rPr>
        <w:t>охотустройства</w:t>
      </w:r>
      <w:proofErr w:type="spellEnd"/>
      <w:r w:rsidRPr="003168AE">
        <w:rPr>
          <w:rFonts w:ascii="Times New Roman" w:hAnsi="Times New Roman" w:cs="Times New Roman"/>
          <w:sz w:val="24"/>
          <w:szCs w:val="24"/>
        </w:rPr>
        <w:t>, подготовке документов территориального планирования, проведении лесоустройства и инвентаризации земель.</w:t>
      </w:r>
    </w:p>
    <w:p w:rsidR="004115FE" w:rsidRPr="003168AE" w:rsidRDefault="004115FE" w:rsidP="004115FE">
      <w:pPr>
        <w:pStyle w:val="ConsPlusNormal"/>
        <w:spacing w:after="160"/>
        <w:ind w:firstLine="539"/>
        <w:jc w:val="both"/>
        <w:rPr>
          <w:rFonts w:ascii="Times New Roman" w:hAnsi="Times New Roman" w:cs="Times New Roman"/>
          <w:sz w:val="24"/>
          <w:szCs w:val="24"/>
        </w:rPr>
      </w:pPr>
      <w:r w:rsidRPr="003168AE">
        <w:rPr>
          <w:rFonts w:ascii="Times New Roman" w:hAnsi="Times New Roman" w:cs="Times New Roman"/>
          <w:sz w:val="24"/>
          <w:szCs w:val="24"/>
        </w:rPr>
        <w:t xml:space="preserve">7. Лесные и земельные участки, расположенные в границах заказника, переданные в аренду по состоянию на дату утверждения настоящего Положения (кроме лесных и земельных участков под линейными объектами и неотъемлемыми элементами их инфраструктуры), по прекращении договора аренды подлежат преимущественной передаче в состав земель национального парка «Тульские засеки» по результатам дополнительных проектно-изыскательских работ, выполняемых с целью актуализации сведений о состоянии природных комплексов и их хозяйственном использовании. </w:t>
      </w:r>
    </w:p>
    <w:p w:rsidR="004115FE" w:rsidRPr="003168AE" w:rsidRDefault="004115FE" w:rsidP="004115FE">
      <w:pPr>
        <w:pStyle w:val="ConsPlusNormal"/>
        <w:spacing w:after="16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8. Управление заказником осуществляется федеральным государственным бюджетным учреждением ФГБУ  </w:t>
      </w:r>
      <w:r w:rsidRPr="003168AE">
        <w:rPr>
          <w:rFonts w:ascii="Times New Roman" w:hAnsi="Times New Roman" w:cs="Times New Roman"/>
          <w:sz w:val="24"/>
          <w:szCs w:val="24"/>
          <w:u w:val="single"/>
        </w:rPr>
        <w:t>"Национальный парк «Тульские засеки»"</w:t>
      </w:r>
      <w:r w:rsidRPr="003168AE">
        <w:rPr>
          <w:rFonts w:ascii="Times New Roman" w:hAnsi="Times New Roman" w:cs="Times New Roman"/>
          <w:sz w:val="24"/>
          <w:szCs w:val="24"/>
        </w:rPr>
        <w:t>, (далее - Учреждение).</w:t>
      </w:r>
    </w:p>
    <w:p w:rsidR="004115FE" w:rsidRPr="003168AE" w:rsidRDefault="004115FE" w:rsidP="004115FE">
      <w:pPr>
        <w:pStyle w:val="ConsPlusTitle"/>
        <w:jc w:val="center"/>
        <w:outlineLvl w:val="1"/>
        <w:rPr>
          <w:rFonts w:ascii="Times New Roman" w:hAnsi="Times New Roman" w:cs="Times New Roman"/>
          <w:sz w:val="24"/>
          <w:szCs w:val="24"/>
        </w:rPr>
      </w:pPr>
      <w:r w:rsidRPr="003168AE">
        <w:rPr>
          <w:rFonts w:ascii="Times New Roman" w:hAnsi="Times New Roman" w:cs="Times New Roman"/>
          <w:sz w:val="24"/>
          <w:szCs w:val="24"/>
        </w:rPr>
        <w:t>II. ЗАДАЧИ ГОСУДАРСТВЕННОГО ПРИРОДНОГО ЗАКАЗНИКА ФЕДЕРАЛЬНОГО ЗНАЧЕНИЯ</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9. На заказник возлагаются следующие основные задачи:</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 сохранение природных комплексов, уникальных и эталонных природных участков и объектов;</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 сохранение историко-культурных объектов;</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3) экологическое просвещение населения;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4) осуществление государственного экологического мониторинга (государственного мониторинга окружающей среды);</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5) восстановление нарушенных природных и историко-культурных комплексов и объектов.</w:t>
      </w:r>
    </w:p>
    <w:p w:rsidR="004115FE" w:rsidRPr="003168AE" w:rsidRDefault="004115FE" w:rsidP="004115FE">
      <w:pPr>
        <w:pStyle w:val="ConsPlusNormal"/>
        <w:jc w:val="center"/>
        <w:rPr>
          <w:rFonts w:ascii="Times New Roman" w:hAnsi="Times New Roman" w:cs="Times New Roman"/>
          <w:sz w:val="24"/>
          <w:szCs w:val="24"/>
        </w:rPr>
      </w:pPr>
    </w:p>
    <w:p w:rsidR="004115FE" w:rsidRPr="003168AE" w:rsidRDefault="004115FE" w:rsidP="004115FE">
      <w:pPr>
        <w:pStyle w:val="ConsPlusTitle"/>
        <w:jc w:val="center"/>
        <w:outlineLvl w:val="1"/>
        <w:rPr>
          <w:rFonts w:ascii="Times New Roman" w:hAnsi="Times New Roman" w:cs="Times New Roman"/>
          <w:sz w:val="24"/>
          <w:szCs w:val="24"/>
        </w:rPr>
      </w:pPr>
      <w:r w:rsidRPr="003168AE">
        <w:rPr>
          <w:rFonts w:ascii="Times New Roman" w:hAnsi="Times New Roman" w:cs="Times New Roman"/>
          <w:sz w:val="24"/>
          <w:szCs w:val="24"/>
        </w:rPr>
        <w:t>III. РЕЖИМ ОСОБОЙ ОХРАНЫ ТЕРРИТОРИИ ГОСУДАРСТВЕННОГО ПРИРОДНОГО ЗАКАЗНИКА ФЕДЕРАЛЬНОГО ЗНАЧЕНИЯ</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bookmarkStart w:id="2" w:name="P51"/>
      <w:bookmarkEnd w:id="2"/>
      <w:r w:rsidRPr="003168AE">
        <w:rPr>
          <w:rFonts w:ascii="Times New Roman" w:hAnsi="Times New Roman" w:cs="Times New Roman"/>
          <w:sz w:val="24"/>
          <w:szCs w:val="24"/>
        </w:rPr>
        <w:t>10. На территории заказника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заказника, в том числе:</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 разведка и разработка полезных ископаемых;</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 деятельность, влекущая за собой нарушение почвенного покрова (за исключением пахотных земель сельскохозяйственного назначения, личных приусадебных участков) и геологических обнажений;</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3) деятельность, влекущая за собой изменения гидрологического режима;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lastRenderedPageBreak/>
        <w:t>4) предоставление на территории заказника земельных участков для ведения садоводства и огородничества, индивидуального гаражного, индивидуального жилищного, промышленного строительства;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рекреационных объектов, музеев, информационных центров, объектов, связанных с функционированием заказника;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6) промышленное рыболовство; </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7) промысловая охота; </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8) любительская и спортивная охота в весенний период, а также охота загоном, охота на норах, охота с применением капканов, самоловов, сетей, петель и иных подобных приспособлений, охота на рябчика, тетерева, серую куропатку, коростеля, белку, ласку, горностая, норку, куницу, барсука;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9) проведение сплошных рубок лесных насаждений,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10) выполнение любых работ, связанных с вырубкой древесно-кустарниковой растительности, движением техники вне дорог, снятием плодородного слоя почвы, воздействием на акваторию, русло, береговую линию природных водных объектов в весенне-летний период с 01 апреля по 31 июля;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11) заготовка живицы;</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12) промышленная заготовка пригодных для употребления в пищу лесных ресурсов (пищевых лесных ресурсов), других </w:t>
      </w:r>
      <w:proofErr w:type="spellStart"/>
      <w:r w:rsidRPr="003168AE">
        <w:rPr>
          <w:rFonts w:ascii="Times New Roman" w:hAnsi="Times New Roman" w:cs="Times New Roman"/>
          <w:sz w:val="24"/>
          <w:szCs w:val="24"/>
        </w:rPr>
        <w:t>недревесных</w:t>
      </w:r>
      <w:proofErr w:type="spellEnd"/>
      <w:r w:rsidRPr="003168AE">
        <w:rPr>
          <w:rFonts w:ascii="Times New Roman" w:hAnsi="Times New Roman" w:cs="Times New Roman"/>
          <w:sz w:val="24"/>
          <w:szCs w:val="24"/>
        </w:rPr>
        <w:t xml:space="preserve"> лесных ресурсов (за исключением заготовки гражданами таких ресурсов для собственных нужд);</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13) сплав древесины по водотокам и водоемам;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14</w:t>
      </w:r>
      <w:r w:rsidRPr="003168AE">
        <w:rPr>
          <w:rFonts w:ascii="Times New Roman" w:hAnsi="Times New Roman" w:cs="Times New Roman"/>
          <w:color w:val="000000" w:themeColor="text1"/>
          <w:sz w:val="24"/>
          <w:szCs w:val="24"/>
        </w:rPr>
        <w:t>) деятельность, влекущая за собой необратимое нарушение условий обитания объектов растительного и животного мира;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15) сбор биологических, минералогических и палеонтологических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16) интродукция живых организмов в целях их акклиматизации;</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17) сброс на поверхность земли и в водные объекты неочищенных сточных вод, в том числе дренажных вод без очистки;</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18) прогон скота вне дорог общего пользования, земель сельскохозяйственного назначения и его выпас вне земель сельскохозяйственного назначения и иных специально предусмотренных для этого мест;</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19) организация массовых спортивных и зрелищных мероприятий, организация туристских стоянок и разведение костров за пределами специально отведенных для этого </w:t>
      </w:r>
      <w:r w:rsidRPr="003168AE">
        <w:rPr>
          <w:rFonts w:ascii="Times New Roman" w:hAnsi="Times New Roman" w:cs="Times New Roman"/>
          <w:sz w:val="24"/>
          <w:szCs w:val="24"/>
        </w:rPr>
        <w:lastRenderedPageBreak/>
        <w:t>мест;</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20)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21) самовольное ведение археологических раскопок, сбор и вывоз предметов, имеющих историко-культурную ценность;</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22) взрывные работы;</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23) пускание палов, выжигание растительности, за исключением противопожарных мероприятий, осуществляемых по согласованию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24) размещение скотомогильников (биотермических ям), создание объектов размещения отходов производства и потребления;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25) накопление и хранение твердых коммунальных и промышленных отходов, за исключением накопления твердых коммунальных отходов на срок не более, чем одиннадцать месяцев в местах (на площадках), специально определенных Учреждением в соответствующих функциональных зонах и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26) применение ядохимикатов, минеральных удобрений, химических средств защиты растений и стимуляторов роста;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27) мойка транспортных средств (за исключением специально отведенных мест);</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28) пролет летательных аппаратов на высоте менее 500 метров над территорией заказника без согласования с Учреждением</w:t>
      </w:r>
      <w:r w:rsidRPr="003168AE">
        <w:t xml:space="preserve">, </w:t>
      </w:r>
      <w:r w:rsidRPr="003168AE">
        <w:rPr>
          <w:rFonts w:ascii="Times New Roman" w:hAnsi="Times New Roman" w:cs="Times New Roman"/>
          <w:sz w:val="24"/>
          <w:szCs w:val="24"/>
        </w:rPr>
        <w:t>за исключением мероприятий, связанных с предотвращением и ликвидацией последствий чрезвычайных ситуаций, проведением поисковых и спасательных работ;</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29) движение и стоянка механизированных транспортных средств вне дорог общего пользования и специально предусмотренных для этого мест (кроме случаев, связанных с функционированием заказника, предотвращением и ликвидацией последствий чрезвычайных ситуаций, реализацией хозяйственной деятельности в соответствии с договорами аренды и иными случаями, разрешенными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30)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заказника, а также имущества Учреждения, нанесение надписей и знаков на валунах, обнажениях горных пород и историко-культурных объектах;</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31) распашка земель (за исключением мер противопожарного обустройства лесов и сельскохозяйственной деятельности на землях сельскохозяйственного назначения);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32) нахождение с собаками в весенний период (за исключением служебных собак, используемых Учреждением, или применяемых при проведении спасательных или оперативно-розыскных мероприятий), содержание собак без привязи вне вольеров или иных сооружений, ограничивающих зону их передвижения, а также нагонка и натаска собак;</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33) продление договоров аренды лесных и земельных участков в целях заготовки </w:t>
      </w:r>
      <w:r w:rsidRPr="003168AE">
        <w:rPr>
          <w:rFonts w:ascii="Times New Roman" w:hAnsi="Times New Roman" w:cs="Times New Roman"/>
          <w:sz w:val="24"/>
          <w:szCs w:val="24"/>
        </w:rPr>
        <w:lastRenderedPageBreak/>
        <w:t xml:space="preserve">древесины. </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В заказнике допускаются: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свободное посещение территории и акватории в целях рекреации (отдыха), туризма, осуществления иных видов деятельности, не запрещенных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спортивное и любительское рыболовство;</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спортивная и любительская охота в летне-осенний и осенне-зимний период</w:t>
      </w:r>
      <w:r w:rsidRPr="003168AE">
        <w:t xml:space="preserve"> </w:t>
      </w:r>
      <w:r w:rsidRPr="003168AE">
        <w:rPr>
          <w:rFonts w:ascii="Times New Roman" w:hAnsi="Times New Roman" w:cs="Times New Roman"/>
          <w:sz w:val="24"/>
          <w:szCs w:val="24"/>
        </w:rPr>
        <w:t>с учетом ограничений, предусмотренных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сенокошение на землях сельскохозяйственного назначения и на иных участках, согласованных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организация массовых спортивных и зрелищных мероприятий в специально предусмотренных для этого местах и в сроки, согласованные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прогон и выпас скота на землях сельскохозяйственного назначения и на иных участках, согласованных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размещение ульев и пасек на участках, согласованных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заготовка гражданами древесины для собственных нужд на основании договоров купли-продажи лесных насаждений;</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заготовка и сбор гражданами </w:t>
      </w:r>
      <w:proofErr w:type="spellStart"/>
      <w:r w:rsidRPr="003168AE">
        <w:rPr>
          <w:rFonts w:ascii="Times New Roman" w:hAnsi="Times New Roman" w:cs="Times New Roman"/>
          <w:sz w:val="24"/>
          <w:szCs w:val="24"/>
        </w:rPr>
        <w:t>недревесных</w:t>
      </w:r>
      <w:proofErr w:type="spellEnd"/>
      <w:r w:rsidRPr="003168AE">
        <w:rPr>
          <w:rFonts w:ascii="Times New Roman" w:hAnsi="Times New Roman" w:cs="Times New Roman"/>
          <w:sz w:val="24"/>
          <w:szCs w:val="24"/>
        </w:rPr>
        <w:t xml:space="preserve"> лесных ресурсов, пищевых лесных ресурсов и лекарственных растений для собственных нужд;</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деятельность, связанная с предотвращением и ликвидацией последствий чрезвычайных ситуаций, угрожающих жизни и здоровью людей и сохранности природных комплексов, в том числе сплошные санитарные рубки, осуществляемые по согласованию с Учреждением и при наличии заключения государственной экологической экспертизы федерального уровня;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эксплуатация, реконструкция, ремонт и предоставление в аренду существующих капитальных объектов, а также существующих дорог, трубопроводов, линий электропередачи и других линейных объектов, по согласованию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строительство, реконструкция и эксплуатация гостевых домов и иных объектов рекреационной инфраструктуры в местах, определенных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организация и обустройство экскурсионных экологических троп и маршрутов, смотровых площадок, туристических стоянок и мест отдыха;</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размещение музеев и информационных центров Учреждения, в том числе с экспозицией под открытым небом;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накопление твердых коммунальных отходов на срок не более, чем одиннадцать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w:t>
      </w:r>
      <w:r w:rsidRPr="003168AE">
        <w:rPr>
          <w:rFonts w:ascii="Times New Roman" w:hAnsi="Times New Roman" w:cs="Times New Roman"/>
          <w:sz w:val="24"/>
          <w:szCs w:val="24"/>
        </w:rPr>
        <w:lastRenderedPageBreak/>
        <w:t>окружающей среды и обеспечения санитарно-эпидемиологического благополучия населения, в целях их дальнейшего транспортирования на утилизацию или захоронение;</w:t>
      </w:r>
    </w:p>
    <w:p w:rsidR="004115FE" w:rsidRPr="003168AE" w:rsidRDefault="004115FE" w:rsidP="004115FE">
      <w:pPr>
        <w:pStyle w:val="ConsPlusNormal"/>
        <w:spacing w:before="220"/>
        <w:ind w:firstLine="539"/>
        <w:jc w:val="both"/>
        <w:rPr>
          <w:rFonts w:ascii="Times New Roman" w:hAnsi="Times New Roman" w:cs="Times New Roman"/>
          <w:sz w:val="24"/>
          <w:szCs w:val="24"/>
        </w:rPr>
      </w:pPr>
      <w:r w:rsidRPr="003168AE">
        <w:rPr>
          <w:rFonts w:ascii="Times New Roman" w:hAnsi="Times New Roman" w:cs="Times New Roman"/>
          <w:sz w:val="24"/>
          <w:szCs w:val="24"/>
        </w:rPr>
        <w:t>осуществление сельскохозяйственной деятельности на землях сельскохозяйственного назначения с учетом ограничений, предусмотренных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осуществление хозяйственной деятельности, предусмотренной договорами аренды лесных участков, заключенных по состоянию на дату утверждения настоящего Положения, с учетом ограничений, предусмотренных настоящим Положением;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деятельность, направленная на восстановление и подержание природных комплексов, естественного биологического разнообразия, осуществляемая по согласованию с Учреждением.</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11. Описание границ заказника дано в </w:t>
      </w:r>
      <w:hyperlink w:anchor="P43462" w:history="1">
        <w:r w:rsidRPr="003168AE">
          <w:rPr>
            <w:rFonts w:ascii="Times New Roman" w:hAnsi="Times New Roman" w:cs="Times New Roman"/>
            <w:sz w:val="24"/>
            <w:szCs w:val="24"/>
          </w:rPr>
          <w:t>приложении 2</w:t>
        </w:r>
      </w:hyperlink>
      <w:r w:rsidRPr="003168AE">
        <w:rPr>
          <w:rFonts w:ascii="Times New Roman" w:hAnsi="Times New Roman" w:cs="Times New Roman"/>
          <w:sz w:val="24"/>
          <w:szCs w:val="24"/>
        </w:rPr>
        <w:t xml:space="preserve"> к настоящему Положению, карта-схема территории заказника дана в </w:t>
      </w:r>
      <w:hyperlink w:anchor="P43511" w:history="1">
        <w:r w:rsidRPr="003168AE">
          <w:rPr>
            <w:rFonts w:ascii="Times New Roman" w:hAnsi="Times New Roman" w:cs="Times New Roman"/>
            <w:sz w:val="24"/>
            <w:szCs w:val="24"/>
          </w:rPr>
          <w:t>приложении 3</w:t>
        </w:r>
      </w:hyperlink>
      <w:r w:rsidRPr="003168AE">
        <w:rPr>
          <w:rFonts w:ascii="Times New Roman" w:hAnsi="Times New Roman" w:cs="Times New Roman"/>
          <w:sz w:val="24"/>
          <w:szCs w:val="24"/>
        </w:rPr>
        <w:t xml:space="preserve"> к настоящему Положению.</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12. Изменение границ и режима особой охраны заказника может осуществляться только после внесения соответствующих изменений в настоящее Положение.</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13. На территории заказника хозяйственная деятельность осуществляется с соблюдением настоящего Положения и </w:t>
      </w:r>
      <w:hyperlink r:id="rId22" w:history="1">
        <w:r w:rsidRPr="003168AE">
          <w:rPr>
            <w:rFonts w:ascii="Times New Roman" w:hAnsi="Times New Roman" w:cs="Times New Roman"/>
            <w:sz w:val="24"/>
            <w:szCs w:val="24"/>
          </w:rPr>
          <w:t>Требований</w:t>
        </w:r>
      </w:hyperlink>
      <w:r w:rsidRPr="003168AE">
        <w:rPr>
          <w:rFonts w:ascii="Times New Roman" w:hAnsi="Times New Roman" w:cs="Times New Roman"/>
          <w:sz w:val="24"/>
          <w:szCs w:val="24"/>
        </w:rP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(Собрание законодательства Российской Федерации, 1996, N 37, ст. 4290; 2008, N 12, ст. 1130), включая сезонные ограничения. </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14. На территории заказника деятельность, направленная на сохранение историко-культурных комплексов и объектов, осуществляется по согласованию с Учреждением и органом, осуществляющим государственный контроль за сохранением, использованием и охраной объектов культурного наследия.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 xml:space="preserve">15. Вопросы </w:t>
      </w:r>
      <w:r w:rsidRPr="003168AE">
        <w:rPr>
          <w:rFonts w:ascii="Times New Roman" w:hAnsi="Times New Roman" w:cs="Times New Roman"/>
          <w:color w:val="000000" w:themeColor="text1"/>
          <w:sz w:val="24"/>
          <w:szCs w:val="24"/>
        </w:rPr>
        <w:t xml:space="preserve">социально-экономической деятельности хозяйствующих субъектов, находящихся на территории заказника, а также </w:t>
      </w:r>
      <w:r w:rsidRPr="003168AE">
        <w:rPr>
          <w:rFonts w:ascii="Times New Roman" w:hAnsi="Times New Roman" w:cs="Times New Roman"/>
          <w:sz w:val="24"/>
          <w:szCs w:val="24"/>
        </w:rPr>
        <w:t xml:space="preserve">проекты развития населенных пунктов и документации территориального планирования, затрагивающие территорию </w:t>
      </w:r>
      <w:r w:rsidRPr="003168AE">
        <w:rPr>
          <w:rFonts w:ascii="Times New Roman" w:hAnsi="Times New Roman" w:cs="Times New Roman"/>
          <w:color w:val="000000" w:themeColor="text1"/>
          <w:sz w:val="24"/>
          <w:szCs w:val="24"/>
        </w:rPr>
        <w:t>заказника</w:t>
      </w:r>
      <w:r w:rsidRPr="003168AE">
        <w:rPr>
          <w:rFonts w:ascii="Times New Roman" w:hAnsi="Times New Roman" w:cs="Times New Roman"/>
          <w:sz w:val="24"/>
          <w:szCs w:val="24"/>
        </w:rPr>
        <w:t>, согласовываются с Минприроды России.</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16. На территории заказника строительство и реконструкция объектов капитального строительства и ввод в эксплуатацию указанных объектов допускаются по разрешениям, выдаваемым Минприроды России и в соответствии с законодательством Российской Федерации.</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17. Проектная документация объектов капитального строительства, строительство, реконструкция которых на территории заказника допускаются в соответствии с законодательством Российской Федерации и настоящим Положением, подлежит государственной экологической экспертизе федерального уровня.</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18. Ответственность за нарушение установленного режима или иных правил охраны и использования окружающей среды и природных ресурсов на территории заказника наступает в соответствии с законодательством Российской Федерации.</w:t>
      </w:r>
    </w:p>
    <w:p w:rsidR="004115FE" w:rsidRPr="003168AE" w:rsidRDefault="004115FE" w:rsidP="004115FE">
      <w:pPr>
        <w:pStyle w:val="ConsPlusNormal"/>
        <w:spacing w:before="220"/>
        <w:ind w:firstLine="540"/>
        <w:jc w:val="both"/>
        <w:rPr>
          <w:rFonts w:ascii="Times New Roman" w:hAnsi="Times New Roman" w:cs="Times New Roman"/>
          <w:sz w:val="24"/>
          <w:szCs w:val="24"/>
        </w:rPr>
      </w:pPr>
      <w:r w:rsidRPr="003168AE">
        <w:rPr>
          <w:rFonts w:ascii="Times New Roman" w:hAnsi="Times New Roman" w:cs="Times New Roman"/>
          <w:sz w:val="24"/>
          <w:szCs w:val="24"/>
        </w:rPr>
        <w:t>19. Границы заказника обозначаются на местности специальными предупредительными и информационными знаками по периметру границ его территории.</w:t>
      </w:r>
    </w:p>
    <w:p w:rsidR="004115FE" w:rsidRPr="003168AE" w:rsidRDefault="004115FE" w:rsidP="004115FE">
      <w:pPr>
        <w:pStyle w:val="ConsPlusNormal"/>
        <w:ind w:firstLine="540"/>
        <w:jc w:val="center"/>
        <w:rPr>
          <w:rFonts w:ascii="Times New Roman" w:hAnsi="Times New Roman" w:cs="Times New Roman"/>
          <w:b/>
          <w:sz w:val="24"/>
          <w:szCs w:val="24"/>
        </w:rPr>
      </w:pPr>
      <w:r w:rsidRPr="003168AE">
        <w:rPr>
          <w:rFonts w:ascii="Times New Roman" w:hAnsi="Times New Roman" w:cs="Times New Roman"/>
          <w:b/>
          <w:sz w:val="24"/>
          <w:szCs w:val="24"/>
        </w:rPr>
        <w:lastRenderedPageBreak/>
        <w:t>IV. ГОСУДАРСТВЕННЫЙ НАДЗОР В ОБЛАСТИ ОХРАНЫ И ИСПОЛЬЗОВАНИЯ ТЕРРИТОРИИ И АКВАТОРИИ</w:t>
      </w:r>
    </w:p>
    <w:p w:rsidR="004115FE" w:rsidRPr="003168AE" w:rsidRDefault="004115FE" w:rsidP="004115FE">
      <w:pPr>
        <w:pStyle w:val="ConsPlusNormal"/>
        <w:ind w:firstLine="540"/>
        <w:jc w:val="center"/>
        <w:rPr>
          <w:rFonts w:ascii="Times New Roman" w:hAnsi="Times New Roman" w:cs="Times New Roman"/>
          <w:b/>
          <w:sz w:val="24"/>
          <w:szCs w:val="24"/>
        </w:rPr>
      </w:pPr>
      <w:r w:rsidRPr="003168AE">
        <w:rPr>
          <w:rFonts w:ascii="Times New Roman" w:hAnsi="Times New Roman" w:cs="Times New Roman"/>
          <w:b/>
          <w:sz w:val="24"/>
          <w:szCs w:val="24"/>
        </w:rPr>
        <w:t xml:space="preserve"> ГОСУДАРСТВЕННОГО ПРИРОДНОГО ЗАКАЗНИКА ФЕДЕРАЛЬНОГО ЗНАЧЕНИЯ</w:t>
      </w:r>
    </w:p>
    <w:p w:rsidR="004115FE" w:rsidRPr="003168AE" w:rsidRDefault="004115FE" w:rsidP="004115FE">
      <w:pPr>
        <w:pStyle w:val="ConsPlusNormal"/>
        <w:ind w:firstLine="540"/>
        <w:jc w:val="center"/>
        <w:rPr>
          <w:rFonts w:ascii="Times New Roman" w:hAnsi="Times New Roman" w:cs="Times New Roman"/>
          <w:b/>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20. На территории заказника государственный надзор в области охраны и использования природных ресурсов осуществляется Федеральной службой по надзору в сфере природопользования, а также должностными лицами Учреждения, являющимися государственными инспекторами в области охраны окружающей среды.</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r w:rsidRPr="003168AE">
        <w:rPr>
          <w:rFonts w:ascii="Times New Roman" w:hAnsi="Times New Roman" w:cs="Times New Roman"/>
          <w:sz w:val="24"/>
          <w:szCs w:val="24"/>
        </w:rPr>
        <w:t>21. В охране территории заказника могут участвовать сотрудники правоохранительных органов, их рейды на территории заказника проводятся совместно с должностными лицами Учреждения, являющимися государственными инспекторами в области охраны окружающей среды.</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jc w:val="right"/>
        <w:outlineLvl w:val="1"/>
        <w:rPr>
          <w:rFonts w:ascii="Times New Roman" w:hAnsi="Times New Roman" w:cs="Times New Roman"/>
          <w:sz w:val="24"/>
          <w:szCs w:val="24"/>
        </w:rPr>
      </w:pPr>
      <w:r w:rsidRPr="003168AE">
        <w:rPr>
          <w:rFonts w:ascii="Times New Roman" w:hAnsi="Times New Roman" w:cs="Times New Roman"/>
          <w:sz w:val="24"/>
          <w:szCs w:val="24"/>
        </w:rPr>
        <w:t>Приложение 1</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к Положению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о государственном природном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заказнике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"Тульские засеки"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федерального значения</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Title"/>
        <w:jc w:val="center"/>
        <w:rPr>
          <w:rFonts w:ascii="Times New Roman" w:hAnsi="Times New Roman" w:cs="Times New Roman"/>
          <w:sz w:val="24"/>
          <w:szCs w:val="24"/>
        </w:rPr>
      </w:pPr>
      <w:bookmarkStart w:id="3" w:name="P180"/>
      <w:bookmarkEnd w:id="3"/>
      <w:r w:rsidRPr="003168AE">
        <w:rPr>
          <w:rFonts w:ascii="Times New Roman" w:hAnsi="Times New Roman" w:cs="Times New Roman"/>
          <w:sz w:val="24"/>
          <w:szCs w:val="24"/>
        </w:rPr>
        <w:t>КООРДИНАТЫ</w:t>
      </w:r>
    </w:p>
    <w:p w:rsidR="004115FE" w:rsidRPr="003168AE" w:rsidRDefault="004115FE" w:rsidP="004115FE">
      <w:pPr>
        <w:pStyle w:val="ConsPlusTitle"/>
        <w:jc w:val="center"/>
        <w:rPr>
          <w:rFonts w:ascii="Times New Roman" w:hAnsi="Times New Roman" w:cs="Times New Roman"/>
          <w:sz w:val="24"/>
          <w:szCs w:val="24"/>
        </w:rPr>
      </w:pPr>
      <w:r w:rsidRPr="003168AE">
        <w:rPr>
          <w:rFonts w:ascii="Times New Roman" w:hAnsi="Times New Roman" w:cs="Times New Roman"/>
          <w:sz w:val="24"/>
          <w:szCs w:val="24"/>
        </w:rPr>
        <w:t xml:space="preserve">ХАРАКТЕРНЫХ (ПОВОРОТНЫХ) ТОЧЕК ГРАНИЦЫ ГОСУДАРСТВЕННОГО ПРИРОДНОГО ЗАКАЗНИКА ФЕДЕРАЛЬНОГО ЗНАЧЕНИЯ "ТУЛЬСКИЕ ЗАСЕКИ" (СИСТЕМЫ КООРДИНАТ МСК-74 и </w:t>
      </w:r>
      <w:r w:rsidRPr="003168AE">
        <w:rPr>
          <w:rFonts w:ascii="Times New Roman" w:hAnsi="Times New Roman" w:cs="Times New Roman"/>
          <w:sz w:val="24"/>
          <w:szCs w:val="24"/>
          <w:lang w:val="en-US"/>
        </w:rPr>
        <w:t>WGS</w:t>
      </w:r>
      <w:r w:rsidRPr="003168AE">
        <w:rPr>
          <w:rFonts w:ascii="Times New Roman" w:hAnsi="Times New Roman" w:cs="Times New Roman"/>
          <w:sz w:val="24"/>
          <w:szCs w:val="24"/>
        </w:rPr>
        <w:t>-84)</w:t>
      </w:r>
    </w:p>
    <w:p w:rsidR="004115FE" w:rsidRPr="003168AE" w:rsidRDefault="004115FE" w:rsidP="004115FE">
      <w:pPr>
        <w:pStyle w:val="ConsPlusTitle"/>
        <w:jc w:val="center"/>
        <w:rPr>
          <w:rFonts w:ascii="Times New Roman" w:hAnsi="Times New Roman" w:cs="Times New Roman"/>
          <w:sz w:val="24"/>
          <w:szCs w:val="24"/>
        </w:rPr>
      </w:pPr>
    </w:p>
    <w:p w:rsidR="004115FE" w:rsidRPr="003168AE" w:rsidRDefault="004115FE" w:rsidP="004115FE">
      <w:pPr>
        <w:pStyle w:val="ConsPlusNormal"/>
        <w:jc w:val="right"/>
        <w:outlineLvl w:val="1"/>
        <w:rPr>
          <w:rFonts w:ascii="Times New Roman" w:hAnsi="Times New Roman" w:cs="Times New Roman"/>
          <w:b/>
          <w:bCs/>
          <w:sz w:val="24"/>
          <w:szCs w:val="24"/>
        </w:rPr>
      </w:pPr>
    </w:p>
    <w:p w:rsidR="004115FE" w:rsidRPr="003168AE" w:rsidRDefault="004115FE" w:rsidP="004115FE">
      <w:pPr>
        <w:pStyle w:val="ConsPlusNormal"/>
        <w:jc w:val="right"/>
        <w:outlineLvl w:val="1"/>
        <w:rPr>
          <w:rFonts w:ascii="Times New Roman" w:hAnsi="Times New Roman" w:cs="Times New Roman"/>
          <w:sz w:val="24"/>
          <w:szCs w:val="24"/>
        </w:rPr>
      </w:pPr>
      <w:r w:rsidRPr="003168AE">
        <w:rPr>
          <w:rFonts w:ascii="Times New Roman" w:hAnsi="Times New Roman" w:cs="Times New Roman"/>
          <w:sz w:val="24"/>
          <w:szCs w:val="24"/>
        </w:rPr>
        <w:t>Приложение 2</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к Положению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о государственном природном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заказнике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"Тульские засеки"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федерального значения</w:t>
      </w:r>
    </w:p>
    <w:p w:rsidR="004115FE" w:rsidRPr="003168AE" w:rsidRDefault="004115FE" w:rsidP="004115FE">
      <w:pPr>
        <w:pStyle w:val="ConsPlusNormal"/>
        <w:jc w:val="right"/>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Title"/>
        <w:jc w:val="center"/>
        <w:rPr>
          <w:rFonts w:ascii="Times New Roman" w:hAnsi="Times New Roman" w:cs="Times New Roman"/>
          <w:sz w:val="24"/>
          <w:szCs w:val="24"/>
        </w:rPr>
      </w:pPr>
      <w:bookmarkStart w:id="4" w:name="P43462"/>
      <w:bookmarkEnd w:id="4"/>
      <w:r w:rsidRPr="003168AE">
        <w:rPr>
          <w:rFonts w:ascii="Times New Roman" w:hAnsi="Times New Roman" w:cs="Times New Roman"/>
          <w:sz w:val="24"/>
          <w:szCs w:val="24"/>
        </w:rPr>
        <w:t>ОПИСАНИЕ ГРАНИЦ ГОСУДАРСТВЕННОГО ПРИРОДНОГО ЗАКАЗНИКА ФЕДЕРАЛЬНОГО ЗНАЧЕНИЯ "ТУЛЬСКИЕ ЗАСЕКИ"</w:t>
      </w: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ind w:firstLine="540"/>
        <w:jc w:val="both"/>
        <w:rPr>
          <w:rFonts w:ascii="Times New Roman" w:hAnsi="Times New Roman" w:cs="Times New Roman"/>
          <w:sz w:val="24"/>
          <w:szCs w:val="24"/>
        </w:rPr>
      </w:pPr>
    </w:p>
    <w:p w:rsidR="004115FE" w:rsidRPr="003168AE" w:rsidRDefault="004115FE" w:rsidP="004115FE">
      <w:pPr>
        <w:pStyle w:val="ConsPlusNormal"/>
        <w:jc w:val="right"/>
        <w:outlineLvl w:val="1"/>
        <w:rPr>
          <w:rFonts w:ascii="Times New Roman" w:hAnsi="Times New Roman" w:cs="Times New Roman"/>
          <w:sz w:val="24"/>
          <w:szCs w:val="24"/>
        </w:rPr>
      </w:pPr>
      <w:r w:rsidRPr="003168AE">
        <w:rPr>
          <w:rFonts w:ascii="Times New Roman" w:hAnsi="Times New Roman" w:cs="Times New Roman"/>
          <w:sz w:val="24"/>
          <w:szCs w:val="24"/>
        </w:rPr>
        <w:t>Приложение 3</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к Положению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о государственном природном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заказнике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 xml:space="preserve">"Тульские засеки" </w:t>
      </w:r>
    </w:p>
    <w:p w:rsidR="004115FE" w:rsidRPr="003168AE" w:rsidRDefault="004115FE" w:rsidP="004115FE">
      <w:pPr>
        <w:pStyle w:val="ConsPlusNormal"/>
        <w:jc w:val="right"/>
        <w:rPr>
          <w:rFonts w:ascii="Times New Roman" w:hAnsi="Times New Roman" w:cs="Times New Roman"/>
          <w:sz w:val="24"/>
          <w:szCs w:val="24"/>
        </w:rPr>
      </w:pPr>
      <w:r w:rsidRPr="003168AE">
        <w:rPr>
          <w:rFonts w:ascii="Times New Roman" w:hAnsi="Times New Roman" w:cs="Times New Roman"/>
          <w:sz w:val="24"/>
          <w:szCs w:val="24"/>
        </w:rPr>
        <w:t>федерального значения</w:t>
      </w:r>
    </w:p>
    <w:p w:rsidR="004115FE" w:rsidRPr="003168AE" w:rsidRDefault="004115FE" w:rsidP="004115FE">
      <w:pPr>
        <w:pStyle w:val="ConsPlusNormal"/>
        <w:jc w:val="right"/>
        <w:rPr>
          <w:rFonts w:ascii="Times New Roman" w:hAnsi="Times New Roman" w:cs="Times New Roman"/>
          <w:sz w:val="24"/>
          <w:szCs w:val="24"/>
        </w:rPr>
      </w:pPr>
    </w:p>
    <w:p w:rsidR="004115FE" w:rsidRPr="003168AE" w:rsidRDefault="004115FE" w:rsidP="004115FE">
      <w:pPr>
        <w:pStyle w:val="ConsPlusNormal"/>
        <w:jc w:val="center"/>
        <w:rPr>
          <w:rFonts w:ascii="Times New Roman" w:hAnsi="Times New Roman" w:cs="Times New Roman"/>
          <w:sz w:val="24"/>
          <w:szCs w:val="24"/>
        </w:rPr>
      </w:pPr>
    </w:p>
    <w:p w:rsidR="004115FE" w:rsidRPr="003168AE" w:rsidRDefault="004115FE" w:rsidP="004115FE">
      <w:pPr>
        <w:pStyle w:val="ConsPlusTitle"/>
        <w:jc w:val="center"/>
        <w:rPr>
          <w:rFonts w:ascii="Times New Roman" w:hAnsi="Times New Roman" w:cs="Times New Roman"/>
          <w:sz w:val="24"/>
          <w:szCs w:val="24"/>
        </w:rPr>
      </w:pPr>
      <w:bookmarkStart w:id="5" w:name="P43511"/>
      <w:bookmarkEnd w:id="5"/>
      <w:r w:rsidRPr="003168AE">
        <w:rPr>
          <w:rFonts w:ascii="Times New Roman" w:hAnsi="Times New Roman" w:cs="Times New Roman"/>
          <w:sz w:val="24"/>
          <w:szCs w:val="24"/>
        </w:rPr>
        <w:t>КАРТА-СХЕМА</w:t>
      </w:r>
    </w:p>
    <w:p w:rsidR="004115FE" w:rsidRDefault="004115FE" w:rsidP="004115FE">
      <w:pPr>
        <w:pStyle w:val="ConsPlusTitle"/>
        <w:jc w:val="center"/>
        <w:rPr>
          <w:rFonts w:ascii="Times New Roman" w:hAnsi="Times New Roman" w:cs="Times New Roman"/>
          <w:sz w:val="24"/>
          <w:szCs w:val="24"/>
        </w:rPr>
      </w:pPr>
      <w:r w:rsidRPr="003168AE">
        <w:rPr>
          <w:rFonts w:ascii="Times New Roman" w:hAnsi="Times New Roman" w:cs="Times New Roman"/>
          <w:sz w:val="24"/>
          <w:szCs w:val="24"/>
        </w:rPr>
        <w:t>ТЕРРИТОРИИ ГОСУДАРСТВЕННОГО ПРИРОДНОГО ЗАКАЗНИКА ФЕДЕРАЛЬНОГО ЗНАЧЕНИЯ "ТУЛЬСКИЕ ЗАСЕКИ"</w:t>
      </w:r>
    </w:p>
    <w:p w:rsidR="00A354D4" w:rsidRDefault="00A354D4" w:rsidP="004F413C">
      <w:pPr>
        <w:jc w:val="right"/>
      </w:pPr>
    </w:p>
    <w:p w:rsidR="00A354D4" w:rsidRDefault="00A354D4" w:rsidP="004F413C">
      <w:pPr>
        <w:jc w:val="right"/>
      </w:pPr>
    </w:p>
    <w:p w:rsidR="00A354D4" w:rsidRDefault="00A354D4" w:rsidP="004F413C">
      <w:pPr>
        <w:jc w:val="right"/>
      </w:pPr>
    </w:p>
    <w:p w:rsidR="00A354D4" w:rsidRDefault="00A354D4" w:rsidP="004F413C">
      <w:pPr>
        <w:jc w:val="right"/>
      </w:pPr>
    </w:p>
    <w:p w:rsidR="00A354D4" w:rsidRDefault="00A354D4" w:rsidP="004F413C">
      <w:pPr>
        <w:jc w:val="right"/>
      </w:pPr>
    </w:p>
    <w:p w:rsidR="004F413C" w:rsidRDefault="004115FE" w:rsidP="004F413C">
      <w:pPr>
        <w:jc w:val="right"/>
      </w:pPr>
      <w:r>
        <w:t>Пр</w:t>
      </w:r>
      <w:r w:rsidR="004F413C">
        <w:t>иложение 2</w:t>
      </w:r>
    </w:p>
    <w:p w:rsidR="00A354D4" w:rsidRDefault="005D10DA" w:rsidP="005D10DA">
      <w:pPr>
        <w:jc w:val="right"/>
      </w:pPr>
      <w:r>
        <w:t>к постановлению главы</w:t>
      </w:r>
    </w:p>
    <w:p w:rsidR="005D10DA" w:rsidRDefault="005D10DA" w:rsidP="005D10DA">
      <w:pPr>
        <w:jc w:val="right"/>
      </w:pPr>
      <w:r>
        <w:t xml:space="preserve"> муниципального образования</w:t>
      </w:r>
    </w:p>
    <w:p w:rsidR="00A354D4" w:rsidRDefault="00A354D4" w:rsidP="005D10DA">
      <w:pPr>
        <w:jc w:val="right"/>
      </w:pPr>
      <w:r>
        <w:t>Белевский район</w:t>
      </w:r>
    </w:p>
    <w:p w:rsidR="005D10DA" w:rsidRDefault="005D10DA" w:rsidP="005D10DA">
      <w:pPr>
        <w:jc w:val="right"/>
        <w:rPr>
          <w:sz w:val="32"/>
          <w:szCs w:val="32"/>
        </w:rPr>
      </w:pPr>
      <w:r>
        <w:t>от «</w:t>
      </w:r>
      <w:r w:rsidR="004115FE">
        <w:t>29</w:t>
      </w:r>
      <w:r w:rsidR="00701CD7">
        <w:t>»</w:t>
      </w:r>
      <w:r>
        <w:t xml:space="preserve"> </w:t>
      </w:r>
      <w:r w:rsidR="004115FE">
        <w:t>октября</w:t>
      </w:r>
      <w:r w:rsidR="00702D27">
        <w:t xml:space="preserve"> </w:t>
      </w:r>
      <w:r>
        <w:t xml:space="preserve">2021 года № </w:t>
      </w:r>
      <w:r w:rsidR="00701CD7">
        <w:t>0</w:t>
      </w:r>
      <w:r w:rsidR="004115FE">
        <w:t>2</w:t>
      </w:r>
      <w:r>
        <w:rPr>
          <w:sz w:val="32"/>
          <w:szCs w:val="32"/>
        </w:rPr>
        <w:t xml:space="preserve"> </w:t>
      </w:r>
    </w:p>
    <w:p w:rsidR="006E70C7" w:rsidRDefault="006E70C7" w:rsidP="006E70C7">
      <w:pPr>
        <w:tabs>
          <w:tab w:val="left" w:pos="3402"/>
          <w:tab w:val="left" w:pos="9071"/>
        </w:tabs>
        <w:ind w:left="5670" w:right="-1"/>
        <w:jc w:val="both"/>
      </w:pPr>
    </w:p>
    <w:p w:rsidR="00A354D4" w:rsidRDefault="00A354D4" w:rsidP="006E70C7">
      <w:pPr>
        <w:tabs>
          <w:tab w:val="left" w:pos="3402"/>
          <w:tab w:val="left" w:pos="9071"/>
        </w:tabs>
        <w:ind w:left="5670" w:right="-1"/>
        <w:jc w:val="both"/>
      </w:pPr>
    </w:p>
    <w:p w:rsidR="00553FCF" w:rsidRPr="009F7325" w:rsidRDefault="00553FCF" w:rsidP="00553FCF">
      <w:pPr>
        <w:tabs>
          <w:tab w:val="left" w:pos="3402"/>
          <w:tab w:val="left" w:pos="9071"/>
        </w:tabs>
        <w:ind w:right="-1"/>
        <w:jc w:val="center"/>
        <w:rPr>
          <w:b/>
          <w:sz w:val="28"/>
          <w:szCs w:val="28"/>
        </w:rPr>
      </w:pPr>
      <w:r w:rsidRPr="009F7325">
        <w:rPr>
          <w:b/>
          <w:sz w:val="28"/>
          <w:szCs w:val="28"/>
        </w:rPr>
        <w:t>Оповещение о начале общественных обсуждений</w:t>
      </w:r>
    </w:p>
    <w:p w:rsidR="00553FCF" w:rsidRPr="009F7325" w:rsidRDefault="00553FCF" w:rsidP="00553FCF">
      <w:pPr>
        <w:tabs>
          <w:tab w:val="left" w:pos="3402"/>
          <w:tab w:val="left" w:pos="9071"/>
        </w:tabs>
        <w:ind w:right="-1"/>
        <w:jc w:val="center"/>
        <w:rPr>
          <w:sz w:val="28"/>
          <w:szCs w:val="28"/>
        </w:rPr>
      </w:pPr>
    </w:p>
    <w:p w:rsidR="00553FCF" w:rsidRPr="009F7325" w:rsidRDefault="00553FCF" w:rsidP="00553FCF">
      <w:pPr>
        <w:adjustRightInd w:val="0"/>
        <w:ind w:firstLine="709"/>
        <w:jc w:val="both"/>
        <w:rPr>
          <w:sz w:val="28"/>
          <w:szCs w:val="28"/>
        </w:rPr>
      </w:pPr>
      <w:r w:rsidRPr="009F7325">
        <w:rPr>
          <w:sz w:val="28"/>
          <w:szCs w:val="28"/>
        </w:rPr>
        <w:t xml:space="preserve">В соответствии с </w:t>
      </w:r>
      <w:r w:rsidR="00701CD7">
        <w:rPr>
          <w:sz w:val="28"/>
          <w:szCs w:val="28"/>
        </w:rPr>
        <w:t>постановлением главы</w:t>
      </w:r>
      <w:r w:rsidRPr="00AD3949">
        <w:rPr>
          <w:sz w:val="28"/>
          <w:szCs w:val="28"/>
        </w:rPr>
        <w:t xml:space="preserve"> </w:t>
      </w:r>
      <w:r w:rsidRPr="009F7325">
        <w:rPr>
          <w:sz w:val="28"/>
          <w:szCs w:val="28"/>
        </w:rPr>
        <w:t xml:space="preserve">муниципального образования </w:t>
      </w:r>
      <w:r>
        <w:rPr>
          <w:sz w:val="28"/>
          <w:szCs w:val="28"/>
        </w:rPr>
        <w:t xml:space="preserve"> Белевск</w:t>
      </w:r>
      <w:r w:rsidR="004115FE">
        <w:rPr>
          <w:sz w:val="28"/>
          <w:szCs w:val="28"/>
        </w:rPr>
        <w:t xml:space="preserve">ий </w:t>
      </w:r>
      <w:r w:rsidRPr="009F7325">
        <w:rPr>
          <w:sz w:val="28"/>
          <w:szCs w:val="28"/>
        </w:rPr>
        <w:t xml:space="preserve">район от </w:t>
      </w:r>
      <w:r w:rsidR="004115FE">
        <w:rPr>
          <w:sz w:val="28"/>
          <w:szCs w:val="28"/>
        </w:rPr>
        <w:t>29 октября</w:t>
      </w:r>
      <w:r w:rsidR="00701CD7" w:rsidRPr="00702D27">
        <w:rPr>
          <w:sz w:val="28"/>
          <w:szCs w:val="28"/>
        </w:rPr>
        <w:t xml:space="preserve"> 2021 года</w:t>
      </w:r>
      <w:r w:rsidRPr="00702D27">
        <w:rPr>
          <w:sz w:val="28"/>
          <w:szCs w:val="28"/>
        </w:rPr>
        <w:t xml:space="preserve"> № </w:t>
      </w:r>
      <w:r w:rsidR="00701CD7" w:rsidRPr="00702D27">
        <w:rPr>
          <w:sz w:val="28"/>
          <w:szCs w:val="28"/>
        </w:rPr>
        <w:t>0</w:t>
      </w:r>
      <w:r w:rsidR="004115FE">
        <w:rPr>
          <w:sz w:val="28"/>
          <w:szCs w:val="28"/>
        </w:rPr>
        <w:t>2</w:t>
      </w:r>
      <w:r w:rsidRPr="009F7325">
        <w:rPr>
          <w:sz w:val="28"/>
          <w:szCs w:val="28"/>
        </w:rPr>
        <w:t xml:space="preserve"> </w:t>
      </w:r>
      <w:r w:rsidR="00701CD7">
        <w:rPr>
          <w:sz w:val="28"/>
          <w:szCs w:val="28"/>
        </w:rPr>
        <w:t>«О</w:t>
      </w:r>
      <w:r w:rsidRPr="009F7325">
        <w:rPr>
          <w:sz w:val="28"/>
          <w:szCs w:val="28"/>
        </w:rPr>
        <w:t xml:space="preserve"> назначении общественных обсуждений </w:t>
      </w:r>
      <w:r w:rsidR="004115FE">
        <w:rPr>
          <w:bCs/>
          <w:sz w:val="28"/>
          <w:szCs w:val="28"/>
        </w:rPr>
        <w:t xml:space="preserve">по рассмотрению предварительных материалов </w:t>
      </w:r>
      <w:r w:rsidR="004115FE" w:rsidRPr="009815F8">
        <w:rPr>
          <w:bCs/>
          <w:sz w:val="28"/>
          <w:szCs w:val="28"/>
        </w:rPr>
        <w:t>по</w:t>
      </w:r>
      <w:r w:rsidR="004115FE" w:rsidRPr="009815F8">
        <w:rPr>
          <w:b/>
          <w:bCs/>
          <w:sz w:val="28"/>
          <w:szCs w:val="28"/>
        </w:rPr>
        <w:t xml:space="preserve"> </w:t>
      </w:r>
      <w:r w:rsidR="004115FE" w:rsidRPr="009815F8">
        <w:rPr>
          <w:bCs/>
          <w:sz w:val="28"/>
          <w:szCs w:val="28"/>
        </w:rPr>
        <w:t xml:space="preserve">объекту: </w:t>
      </w:r>
      <w:r w:rsidR="004115FE">
        <w:rPr>
          <w:bCs/>
          <w:sz w:val="28"/>
          <w:szCs w:val="28"/>
        </w:rPr>
        <w:t>«</w:t>
      </w:r>
      <w:r w:rsidR="004115FE" w:rsidRPr="009815F8">
        <w:rPr>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sidR="004115FE">
        <w:rPr>
          <w:bCs/>
          <w:sz w:val="28"/>
          <w:szCs w:val="28"/>
        </w:rPr>
        <w:t>»</w:t>
      </w:r>
      <w:r>
        <w:rPr>
          <w:sz w:val="28"/>
          <w:szCs w:val="28"/>
        </w:rPr>
        <w:t xml:space="preserve">, </w:t>
      </w:r>
      <w:r w:rsidRPr="009F7325">
        <w:rPr>
          <w:sz w:val="28"/>
          <w:szCs w:val="28"/>
        </w:rPr>
        <w:t>общественны</w:t>
      </w:r>
      <w:r w:rsidR="00701CD7">
        <w:rPr>
          <w:sz w:val="28"/>
          <w:szCs w:val="28"/>
        </w:rPr>
        <w:t>е</w:t>
      </w:r>
      <w:r w:rsidRPr="009F7325">
        <w:rPr>
          <w:sz w:val="28"/>
          <w:szCs w:val="28"/>
        </w:rPr>
        <w:t xml:space="preserve"> обсуждения проводятся </w:t>
      </w:r>
      <w:r>
        <w:rPr>
          <w:color w:val="000000"/>
          <w:sz w:val="28"/>
          <w:szCs w:val="28"/>
        </w:rPr>
        <w:t xml:space="preserve">с </w:t>
      </w:r>
      <w:r w:rsidR="004115FE">
        <w:rPr>
          <w:color w:val="000000"/>
          <w:sz w:val="28"/>
          <w:szCs w:val="28"/>
        </w:rPr>
        <w:t>0</w:t>
      </w:r>
      <w:r w:rsidR="00A354D4">
        <w:rPr>
          <w:color w:val="000000"/>
          <w:sz w:val="28"/>
          <w:szCs w:val="28"/>
        </w:rPr>
        <w:t>8</w:t>
      </w:r>
      <w:r w:rsidR="004115FE">
        <w:rPr>
          <w:color w:val="000000"/>
          <w:sz w:val="28"/>
          <w:szCs w:val="28"/>
        </w:rPr>
        <w:t>.11.2021</w:t>
      </w:r>
      <w:r>
        <w:rPr>
          <w:color w:val="000000"/>
          <w:sz w:val="28"/>
          <w:szCs w:val="28"/>
        </w:rPr>
        <w:t xml:space="preserve"> по </w:t>
      </w:r>
      <w:r w:rsidR="00A354D4">
        <w:rPr>
          <w:color w:val="000000"/>
          <w:sz w:val="28"/>
          <w:szCs w:val="28"/>
        </w:rPr>
        <w:t>1</w:t>
      </w:r>
      <w:r w:rsidR="004232A7">
        <w:rPr>
          <w:color w:val="000000"/>
          <w:sz w:val="28"/>
          <w:szCs w:val="28"/>
        </w:rPr>
        <w:t>0.1</w:t>
      </w:r>
      <w:r w:rsidR="004115FE">
        <w:rPr>
          <w:color w:val="000000"/>
          <w:sz w:val="28"/>
          <w:szCs w:val="28"/>
        </w:rPr>
        <w:t>2</w:t>
      </w:r>
      <w:r>
        <w:rPr>
          <w:color w:val="000000"/>
          <w:sz w:val="28"/>
          <w:szCs w:val="28"/>
        </w:rPr>
        <w:t>.2021</w:t>
      </w:r>
      <w:r w:rsidRPr="009F7325">
        <w:rPr>
          <w:sz w:val="28"/>
          <w:szCs w:val="28"/>
        </w:rPr>
        <w:t xml:space="preserve"> на официальном сайте по адресу: </w:t>
      </w:r>
      <w:hyperlink r:id="rId23" w:history="1">
        <w:r w:rsidRPr="004A242B">
          <w:rPr>
            <w:rStyle w:val="a3"/>
            <w:sz w:val="28"/>
            <w:szCs w:val="28"/>
          </w:rPr>
          <w:t>https://belev.tularegion.ru</w:t>
        </w:r>
      </w:hyperlink>
      <w:r w:rsidR="00E91AF5">
        <w:rPr>
          <w:sz w:val="28"/>
          <w:szCs w:val="28"/>
        </w:rPr>
        <w:t>.</w:t>
      </w:r>
    </w:p>
    <w:p w:rsidR="00553FCF" w:rsidRPr="00553FCF" w:rsidRDefault="00553FCF" w:rsidP="00553FCF">
      <w:pPr>
        <w:adjustRightInd w:val="0"/>
        <w:ind w:firstLine="709"/>
        <w:contextualSpacing/>
        <w:jc w:val="both"/>
        <w:rPr>
          <w:sz w:val="28"/>
          <w:szCs w:val="28"/>
        </w:rPr>
      </w:pPr>
      <w:r w:rsidRPr="009F7325">
        <w:rPr>
          <w:sz w:val="28"/>
          <w:szCs w:val="28"/>
        </w:rPr>
        <w:t xml:space="preserve">Экспозиция проекта проходит в здании </w:t>
      </w:r>
      <w:r w:rsidRPr="00553FCF">
        <w:rPr>
          <w:sz w:val="28"/>
          <w:szCs w:val="28"/>
        </w:rPr>
        <w:t xml:space="preserve">администрации муниципального образования Белевский район по адресу: Тульская область, г. Белев, пл. Октября, д.3, 1 этаж с </w:t>
      </w:r>
      <w:r w:rsidR="004115FE">
        <w:rPr>
          <w:sz w:val="28"/>
          <w:szCs w:val="28"/>
        </w:rPr>
        <w:t>08</w:t>
      </w:r>
      <w:r w:rsidR="004232A7">
        <w:rPr>
          <w:sz w:val="28"/>
          <w:szCs w:val="28"/>
        </w:rPr>
        <w:t>.</w:t>
      </w:r>
      <w:r w:rsidR="004115FE">
        <w:rPr>
          <w:sz w:val="28"/>
          <w:szCs w:val="28"/>
        </w:rPr>
        <w:t>11</w:t>
      </w:r>
      <w:r w:rsidRPr="00553FCF">
        <w:rPr>
          <w:sz w:val="28"/>
          <w:szCs w:val="28"/>
        </w:rPr>
        <w:t xml:space="preserve">.2021 по </w:t>
      </w:r>
      <w:r w:rsidR="00A354D4">
        <w:rPr>
          <w:sz w:val="28"/>
          <w:szCs w:val="28"/>
        </w:rPr>
        <w:t>1</w:t>
      </w:r>
      <w:r w:rsidR="004115FE">
        <w:rPr>
          <w:sz w:val="28"/>
          <w:szCs w:val="28"/>
        </w:rPr>
        <w:t>0</w:t>
      </w:r>
      <w:r w:rsidR="004232A7">
        <w:rPr>
          <w:sz w:val="28"/>
          <w:szCs w:val="28"/>
        </w:rPr>
        <w:t>.1</w:t>
      </w:r>
      <w:r w:rsidR="004115FE">
        <w:rPr>
          <w:sz w:val="28"/>
          <w:szCs w:val="28"/>
        </w:rPr>
        <w:t>2</w:t>
      </w:r>
      <w:r w:rsidRPr="00553FCF">
        <w:rPr>
          <w:sz w:val="28"/>
          <w:szCs w:val="28"/>
        </w:rPr>
        <w:t>.2021. Консультации по экспозиции проекта проводятся каждый вторник и четверг с 15-00 часов до 17-00 часов.</w:t>
      </w:r>
    </w:p>
    <w:p w:rsidR="00553FCF" w:rsidRPr="009F7325" w:rsidRDefault="00553FCF" w:rsidP="00553FCF">
      <w:pPr>
        <w:adjustRightInd w:val="0"/>
        <w:ind w:firstLine="709"/>
        <w:jc w:val="both"/>
        <w:rPr>
          <w:sz w:val="28"/>
          <w:szCs w:val="28"/>
        </w:rPr>
      </w:pPr>
      <w:r w:rsidRPr="009F7325">
        <w:rPr>
          <w:sz w:val="28"/>
          <w:szCs w:val="28"/>
        </w:rPr>
        <w:t xml:space="preserve">Предложения и замечания, касающиеся проекта, можно подавать посредством официального сайта или информационных систем, в письменной форме в адрес организатора общественных обсуждений </w:t>
      </w:r>
      <w:r>
        <w:rPr>
          <w:sz w:val="28"/>
          <w:szCs w:val="28"/>
        </w:rPr>
        <w:t xml:space="preserve">с </w:t>
      </w:r>
      <w:r w:rsidR="004232A7">
        <w:rPr>
          <w:sz w:val="28"/>
          <w:szCs w:val="28"/>
        </w:rPr>
        <w:t>0</w:t>
      </w:r>
      <w:r w:rsidR="004115FE">
        <w:rPr>
          <w:sz w:val="28"/>
          <w:szCs w:val="28"/>
        </w:rPr>
        <w:t>8.11</w:t>
      </w:r>
      <w:r>
        <w:rPr>
          <w:sz w:val="28"/>
          <w:szCs w:val="28"/>
        </w:rPr>
        <w:t xml:space="preserve">.2021 по </w:t>
      </w:r>
      <w:r w:rsidR="00A354D4">
        <w:rPr>
          <w:sz w:val="28"/>
          <w:szCs w:val="28"/>
        </w:rPr>
        <w:t>1</w:t>
      </w:r>
      <w:r w:rsidR="004232A7">
        <w:rPr>
          <w:sz w:val="28"/>
          <w:szCs w:val="28"/>
        </w:rPr>
        <w:t>0.1</w:t>
      </w:r>
      <w:r w:rsidR="004115FE">
        <w:rPr>
          <w:sz w:val="28"/>
          <w:szCs w:val="28"/>
        </w:rPr>
        <w:t>2</w:t>
      </w:r>
      <w:r>
        <w:rPr>
          <w:sz w:val="28"/>
          <w:szCs w:val="28"/>
        </w:rPr>
        <w:t xml:space="preserve">.2021 </w:t>
      </w:r>
      <w:r w:rsidRPr="009F7325">
        <w:rPr>
          <w:sz w:val="28"/>
          <w:szCs w:val="28"/>
        </w:rPr>
        <w:t xml:space="preserve">в будние дни </w:t>
      </w:r>
      <w:r w:rsidRPr="0068679F">
        <w:rPr>
          <w:sz w:val="28"/>
          <w:szCs w:val="28"/>
        </w:rPr>
        <w:t xml:space="preserve">с 9:00 до 17:00 (кроме выходных дней); а также посредством записи в книге (журнале) учета посетителей экспозиции проекта, подлежащего рассмотрению </w:t>
      </w:r>
      <w:r w:rsidRPr="009F7325">
        <w:rPr>
          <w:sz w:val="28"/>
          <w:szCs w:val="28"/>
        </w:rPr>
        <w:t>на общественных обсуждениях.</w:t>
      </w:r>
    </w:p>
    <w:p w:rsidR="00553FCF" w:rsidRPr="009F7325" w:rsidRDefault="004115FE" w:rsidP="00553FCF">
      <w:pPr>
        <w:adjustRightInd w:val="0"/>
        <w:ind w:firstLine="709"/>
        <w:jc w:val="both"/>
        <w:rPr>
          <w:sz w:val="28"/>
          <w:szCs w:val="28"/>
        </w:rPr>
      </w:pPr>
      <w:r>
        <w:rPr>
          <w:bCs/>
          <w:sz w:val="28"/>
          <w:szCs w:val="28"/>
        </w:rPr>
        <w:t>П</w:t>
      </w:r>
      <w:r>
        <w:rPr>
          <w:bCs/>
          <w:sz w:val="28"/>
          <w:szCs w:val="28"/>
        </w:rPr>
        <w:t>редварительны</w:t>
      </w:r>
      <w:r>
        <w:rPr>
          <w:bCs/>
          <w:sz w:val="28"/>
          <w:szCs w:val="28"/>
        </w:rPr>
        <w:t>е</w:t>
      </w:r>
      <w:r>
        <w:rPr>
          <w:bCs/>
          <w:sz w:val="28"/>
          <w:szCs w:val="28"/>
        </w:rPr>
        <w:t xml:space="preserve"> материал</w:t>
      </w:r>
      <w:r>
        <w:rPr>
          <w:bCs/>
          <w:sz w:val="28"/>
          <w:szCs w:val="28"/>
        </w:rPr>
        <w:t>ы</w:t>
      </w:r>
      <w:r>
        <w:rPr>
          <w:bCs/>
          <w:sz w:val="28"/>
          <w:szCs w:val="28"/>
        </w:rPr>
        <w:t xml:space="preserve"> </w:t>
      </w:r>
      <w:r w:rsidRPr="009815F8">
        <w:rPr>
          <w:bCs/>
          <w:sz w:val="28"/>
          <w:szCs w:val="28"/>
        </w:rPr>
        <w:t>по</w:t>
      </w:r>
      <w:r w:rsidRPr="009815F8">
        <w:rPr>
          <w:b/>
          <w:bCs/>
          <w:sz w:val="28"/>
          <w:szCs w:val="28"/>
        </w:rPr>
        <w:t xml:space="preserve"> </w:t>
      </w:r>
      <w:r w:rsidRPr="009815F8">
        <w:rPr>
          <w:bCs/>
          <w:sz w:val="28"/>
          <w:szCs w:val="28"/>
        </w:rPr>
        <w:t xml:space="preserve">объекту: </w:t>
      </w:r>
      <w:r>
        <w:rPr>
          <w:bCs/>
          <w:sz w:val="28"/>
          <w:szCs w:val="28"/>
        </w:rPr>
        <w:t>«</w:t>
      </w:r>
      <w:r w:rsidRPr="009815F8">
        <w:rPr>
          <w:bCs/>
          <w:sz w:val="28"/>
          <w:szCs w:val="28"/>
        </w:rPr>
        <w:t>Материалы и документы по обоснованию создания особо охраняемых природных территорий федерального значения – национального парка и государственного природного заказника федерального значения в Тульской области</w:t>
      </w:r>
      <w:r>
        <w:rPr>
          <w:bCs/>
          <w:sz w:val="28"/>
          <w:szCs w:val="28"/>
        </w:rPr>
        <w:t>»</w:t>
      </w:r>
      <w:r>
        <w:rPr>
          <w:bCs/>
          <w:sz w:val="28"/>
          <w:szCs w:val="28"/>
        </w:rPr>
        <w:t xml:space="preserve"> </w:t>
      </w:r>
      <w:r w:rsidR="00553FCF" w:rsidRPr="009F7325">
        <w:rPr>
          <w:sz w:val="28"/>
          <w:szCs w:val="28"/>
        </w:rPr>
        <w:t xml:space="preserve">размещены на официальном сайте по следующему адресу: </w:t>
      </w:r>
      <w:hyperlink r:id="rId24" w:history="1">
        <w:r w:rsidR="00E91AF5" w:rsidRPr="004A242B">
          <w:rPr>
            <w:rStyle w:val="a3"/>
            <w:sz w:val="28"/>
            <w:szCs w:val="28"/>
          </w:rPr>
          <w:t>https://belev.tularegion.ru</w:t>
        </w:r>
      </w:hyperlink>
      <w:r w:rsidR="00E91AF5">
        <w:rPr>
          <w:sz w:val="28"/>
          <w:szCs w:val="28"/>
        </w:rPr>
        <w:t>.</w:t>
      </w:r>
    </w:p>
    <w:p w:rsidR="00553FCF" w:rsidRDefault="00553FCF" w:rsidP="006E70C7">
      <w:pPr>
        <w:rPr>
          <w:b/>
          <w:bCs/>
          <w:sz w:val="28"/>
        </w:rPr>
      </w:pPr>
    </w:p>
    <w:p w:rsidR="006E70C7" w:rsidRDefault="006E70C7"/>
    <w:sectPr w:rsidR="006E70C7" w:rsidSect="00DA0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6DF"/>
    <w:multiLevelType w:val="multilevel"/>
    <w:tmpl w:val="1B784944"/>
    <w:lvl w:ilvl="0">
      <w:start w:val="1"/>
      <w:numFmt w:val="decimal"/>
      <w:lvlText w:val="%1."/>
      <w:lvlJc w:val="left"/>
      <w:pPr>
        <w:ind w:left="1353" w:hanging="360"/>
      </w:pPr>
    </w:lvl>
    <w:lvl w:ilvl="1">
      <w:start w:val="1"/>
      <w:numFmt w:val="decimal"/>
      <w:isLgl/>
      <w:lvlText w:val="%1.%2"/>
      <w:lvlJc w:val="left"/>
      <w:pPr>
        <w:ind w:left="1728" w:hanging="375"/>
      </w:pPr>
    </w:lvl>
    <w:lvl w:ilvl="2">
      <w:start w:val="1"/>
      <w:numFmt w:val="decimal"/>
      <w:isLgl/>
      <w:lvlText w:val="%1.%2.%3"/>
      <w:lvlJc w:val="left"/>
      <w:pPr>
        <w:ind w:left="2433" w:hanging="720"/>
      </w:pPr>
    </w:lvl>
    <w:lvl w:ilvl="3">
      <w:start w:val="1"/>
      <w:numFmt w:val="decimal"/>
      <w:isLgl/>
      <w:lvlText w:val="%1.%2.%3.%4"/>
      <w:lvlJc w:val="left"/>
      <w:pPr>
        <w:ind w:left="3153" w:hanging="1080"/>
      </w:pPr>
    </w:lvl>
    <w:lvl w:ilvl="4">
      <w:start w:val="1"/>
      <w:numFmt w:val="decimal"/>
      <w:isLgl/>
      <w:lvlText w:val="%1.%2.%3.%4.%5"/>
      <w:lvlJc w:val="left"/>
      <w:pPr>
        <w:ind w:left="3513" w:hanging="1080"/>
      </w:pPr>
    </w:lvl>
    <w:lvl w:ilvl="5">
      <w:start w:val="1"/>
      <w:numFmt w:val="decimal"/>
      <w:isLgl/>
      <w:lvlText w:val="%1.%2.%3.%4.%5.%6"/>
      <w:lvlJc w:val="left"/>
      <w:pPr>
        <w:ind w:left="4233" w:hanging="1440"/>
      </w:pPr>
    </w:lvl>
    <w:lvl w:ilvl="6">
      <w:start w:val="1"/>
      <w:numFmt w:val="decimal"/>
      <w:isLgl/>
      <w:lvlText w:val="%1.%2.%3.%4.%5.%6.%7"/>
      <w:lvlJc w:val="left"/>
      <w:pPr>
        <w:ind w:left="4593" w:hanging="1440"/>
      </w:pPr>
    </w:lvl>
    <w:lvl w:ilvl="7">
      <w:start w:val="1"/>
      <w:numFmt w:val="decimal"/>
      <w:isLgl/>
      <w:lvlText w:val="%1.%2.%3.%4.%5.%6.%7.%8"/>
      <w:lvlJc w:val="left"/>
      <w:pPr>
        <w:ind w:left="5313" w:hanging="1800"/>
      </w:pPr>
    </w:lvl>
    <w:lvl w:ilvl="8">
      <w:start w:val="1"/>
      <w:numFmt w:val="decimal"/>
      <w:isLgl/>
      <w:lvlText w:val="%1.%2.%3.%4.%5.%6.%7.%8.%9"/>
      <w:lvlJc w:val="left"/>
      <w:pPr>
        <w:ind w:left="6033" w:hanging="2160"/>
      </w:pPr>
    </w:lvl>
  </w:abstractNum>
  <w:abstractNum w:abstractNumId="1" w15:restartNumberingAfterBreak="0">
    <w:nsid w:val="0A907AB1"/>
    <w:multiLevelType w:val="multilevel"/>
    <w:tmpl w:val="73F892F0"/>
    <w:lvl w:ilvl="0">
      <w:start w:val="2"/>
      <w:numFmt w:val="decimal"/>
      <w:lvlText w:val="%1."/>
      <w:lvlJc w:val="left"/>
      <w:pPr>
        <w:ind w:left="450" w:hanging="450"/>
      </w:pPr>
    </w:lvl>
    <w:lvl w:ilvl="1">
      <w:start w:val="1"/>
      <w:numFmt w:val="decimal"/>
      <w:lvlText w:val="%1.%2."/>
      <w:lvlJc w:val="left"/>
      <w:pPr>
        <w:ind w:left="1845" w:hanging="720"/>
      </w:pPr>
    </w:lvl>
    <w:lvl w:ilvl="2">
      <w:start w:val="1"/>
      <w:numFmt w:val="decimal"/>
      <w:lvlText w:val="%1.%2.%3."/>
      <w:lvlJc w:val="left"/>
      <w:pPr>
        <w:ind w:left="2970" w:hanging="720"/>
      </w:pPr>
    </w:lvl>
    <w:lvl w:ilvl="3">
      <w:start w:val="1"/>
      <w:numFmt w:val="decimal"/>
      <w:lvlText w:val="%1.%2.%3.%4."/>
      <w:lvlJc w:val="left"/>
      <w:pPr>
        <w:ind w:left="4455" w:hanging="1080"/>
      </w:pPr>
    </w:lvl>
    <w:lvl w:ilvl="4">
      <w:start w:val="1"/>
      <w:numFmt w:val="decimal"/>
      <w:lvlText w:val="%1.%2.%3.%4.%5."/>
      <w:lvlJc w:val="left"/>
      <w:pPr>
        <w:ind w:left="5580" w:hanging="1080"/>
      </w:pPr>
    </w:lvl>
    <w:lvl w:ilvl="5">
      <w:start w:val="1"/>
      <w:numFmt w:val="decimal"/>
      <w:lvlText w:val="%1.%2.%3.%4.%5.%6."/>
      <w:lvlJc w:val="left"/>
      <w:pPr>
        <w:ind w:left="7065" w:hanging="1440"/>
      </w:pPr>
    </w:lvl>
    <w:lvl w:ilvl="6">
      <w:start w:val="1"/>
      <w:numFmt w:val="decimal"/>
      <w:lvlText w:val="%1.%2.%3.%4.%5.%6.%7."/>
      <w:lvlJc w:val="left"/>
      <w:pPr>
        <w:ind w:left="8550" w:hanging="1800"/>
      </w:pPr>
    </w:lvl>
    <w:lvl w:ilvl="7">
      <w:start w:val="1"/>
      <w:numFmt w:val="decimal"/>
      <w:lvlText w:val="%1.%2.%3.%4.%5.%6.%7.%8."/>
      <w:lvlJc w:val="left"/>
      <w:pPr>
        <w:ind w:left="9675" w:hanging="1800"/>
      </w:pPr>
    </w:lvl>
    <w:lvl w:ilvl="8">
      <w:start w:val="1"/>
      <w:numFmt w:val="decimal"/>
      <w:lvlText w:val="%1.%2.%3.%4.%5.%6.%7.%8.%9."/>
      <w:lvlJc w:val="left"/>
      <w:pPr>
        <w:ind w:left="11160" w:hanging="2160"/>
      </w:pPr>
    </w:lvl>
  </w:abstractNum>
  <w:abstractNum w:abstractNumId="2" w15:restartNumberingAfterBreak="0">
    <w:nsid w:val="4C1452A7"/>
    <w:multiLevelType w:val="hybridMultilevel"/>
    <w:tmpl w:val="F604C1B6"/>
    <w:lvl w:ilvl="0" w:tplc="597674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0A128A3"/>
    <w:multiLevelType w:val="multilevel"/>
    <w:tmpl w:val="27404052"/>
    <w:lvl w:ilvl="0">
      <w:start w:val="1"/>
      <w:numFmt w:val="decimal"/>
      <w:lvlText w:val="%1."/>
      <w:lvlJc w:val="left"/>
      <w:pPr>
        <w:ind w:left="1125" w:hanging="405"/>
      </w:pPr>
    </w:lvl>
    <w:lvl w:ilvl="1">
      <w:start w:val="1"/>
      <w:numFmt w:val="decimal"/>
      <w:isLgl/>
      <w:lvlText w:val="%1.%2"/>
      <w:lvlJc w:val="left"/>
      <w:pPr>
        <w:ind w:left="1500" w:hanging="375"/>
      </w:pPr>
    </w:lvl>
    <w:lvl w:ilvl="2">
      <w:start w:val="1"/>
      <w:numFmt w:val="decimal"/>
      <w:isLgl/>
      <w:lvlText w:val="%1.%2.%3"/>
      <w:lvlJc w:val="left"/>
      <w:pPr>
        <w:ind w:left="2250" w:hanging="720"/>
      </w:pPr>
    </w:lvl>
    <w:lvl w:ilvl="3">
      <w:start w:val="1"/>
      <w:numFmt w:val="decimal"/>
      <w:isLgl/>
      <w:lvlText w:val="%1.%2.%3.%4"/>
      <w:lvlJc w:val="left"/>
      <w:pPr>
        <w:ind w:left="3015" w:hanging="1080"/>
      </w:pPr>
    </w:lvl>
    <w:lvl w:ilvl="4">
      <w:start w:val="1"/>
      <w:numFmt w:val="decimal"/>
      <w:isLgl/>
      <w:lvlText w:val="%1.%2.%3.%4.%5"/>
      <w:lvlJc w:val="left"/>
      <w:pPr>
        <w:ind w:left="3420" w:hanging="1080"/>
      </w:pPr>
    </w:lvl>
    <w:lvl w:ilvl="5">
      <w:start w:val="1"/>
      <w:numFmt w:val="decimal"/>
      <w:isLgl/>
      <w:lvlText w:val="%1.%2.%3.%4.%5.%6"/>
      <w:lvlJc w:val="left"/>
      <w:pPr>
        <w:ind w:left="4185" w:hanging="1440"/>
      </w:pPr>
    </w:lvl>
    <w:lvl w:ilvl="6">
      <w:start w:val="1"/>
      <w:numFmt w:val="decimal"/>
      <w:isLgl/>
      <w:lvlText w:val="%1.%2.%3.%4.%5.%6.%7"/>
      <w:lvlJc w:val="left"/>
      <w:pPr>
        <w:ind w:left="4590" w:hanging="1440"/>
      </w:pPr>
    </w:lvl>
    <w:lvl w:ilvl="7">
      <w:start w:val="1"/>
      <w:numFmt w:val="decimal"/>
      <w:isLgl/>
      <w:lvlText w:val="%1.%2.%3.%4.%5.%6.%7.%8"/>
      <w:lvlJc w:val="left"/>
      <w:pPr>
        <w:ind w:left="5355" w:hanging="1800"/>
      </w:pPr>
    </w:lvl>
    <w:lvl w:ilvl="8">
      <w:start w:val="1"/>
      <w:numFmt w:val="decimal"/>
      <w:isLgl/>
      <w:lvlText w:val="%1.%2.%3.%4.%5.%6.%7.%8.%9"/>
      <w:lvlJc w:val="left"/>
      <w:pPr>
        <w:ind w:left="612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01"/>
    <w:rsid w:val="000D1EE0"/>
    <w:rsid w:val="001341E2"/>
    <w:rsid w:val="00212D89"/>
    <w:rsid w:val="00286B3B"/>
    <w:rsid w:val="00391B08"/>
    <w:rsid w:val="003D38C0"/>
    <w:rsid w:val="004115FE"/>
    <w:rsid w:val="0041556D"/>
    <w:rsid w:val="004232A7"/>
    <w:rsid w:val="004F413C"/>
    <w:rsid w:val="00553FCF"/>
    <w:rsid w:val="00587C81"/>
    <w:rsid w:val="005D10DA"/>
    <w:rsid w:val="00612463"/>
    <w:rsid w:val="00612B6B"/>
    <w:rsid w:val="00620DCC"/>
    <w:rsid w:val="00660454"/>
    <w:rsid w:val="006E70C7"/>
    <w:rsid w:val="006F72F4"/>
    <w:rsid w:val="00701CD7"/>
    <w:rsid w:val="00702D27"/>
    <w:rsid w:val="00733E63"/>
    <w:rsid w:val="00741801"/>
    <w:rsid w:val="00777636"/>
    <w:rsid w:val="007A4F87"/>
    <w:rsid w:val="00843621"/>
    <w:rsid w:val="00855EC1"/>
    <w:rsid w:val="00893051"/>
    <w:rsid w:val="0098181A"/>
    <w:rsid w:val="00997791"/>
    <w:rsid w:val="00A301EE"/>
    <w:rsid w:val="00A354D4"/>
    <w:rsid w:val="00A95473"/>
    <w:rsid w:val="00C234BB"/>
    <w:rsid w:val="00CC7C60"/>
    <w:rsid w:val="00D72F6E"/>
    <w:rsid w:val="00DA0814"/>
    <w:rsid w:val="00DA6054"/>
    <w:rsid w:val="00DF03A5"/>
    <w:rsid w:val="00E91AF5"/>
    <w:rsid w:val="00EF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6A5B"/>
  <w15:docId w15:val="{860A6F15-631E-48F7-811F-EE587184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C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55EC1"/>
    <w:pPr>
      <w:keepNext/>
      <w:jc w:val="center"/>
      <w:outlineLvl w:val="0"/>
    </w:pPr>
    <w:rPr>
      <w:b/>
      <w:bCs/>
      <w:sz w:val="27"/>
      <w:szCs w:val="27"/>
    </w:rPr>
  </w:style>
  <w:style w:type="paragraph" w:styleId="3">
    <w:name w:val="heading 3"/>
    <w:basedOn w:val="a"/>
    <w:next w:val="a"/>
    <w:link w:val="30"/>
    <w:semiHidden/>
    <w:unhideWhenUsed/>
    <w:qFormat/>
    <w:rsid w:val="00855EC1"/>
    <w:pPr>
      <w:keepNext/>
      <w:jc w:val="center"/>
      <w:outlineLvl w:val="2"/>
    </w:pPr>
    <w:rPr>
      <w:b/>
      <w:bCs/>
      <w:sz w:val="40"/>
      <w:szCs w:val="20"/>
    </w:rPr>
  </w:style>
  <w:style w:type="paragraph" w:styleId="5">
    <w:name w:val="heading 5"/>
    <w:basedOn w:val="a"/>
    <w:next w:val="a"/>
    <w:link w:val="50"/>
    <w:semiHidden/>
    <w:unhideWhenUsed/>
    <w:qFormat/>
    <w:rsid w:val="00855EC1"/>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EC1"/>
    <w:rPr>
      <w:rFonts w:ascii="Times New Roman" w:eastAsia="Times New Roman" w:hAnsi="Times New Roman" w:cs="Times New Roman"/>
      <w:b/>
      <w:bCs/>
      <w:sz w:val="27"/>
      <w:szCs w:val="27"/>
    </w:rPr>
  </w:style>
  <w:style w:type="character" w:customStyle="1" w:styleId="30">
    <w:name w:val="Заголовок 3 Знак"/>
    <w:basedOn w:val="a0"/>
    <w:link w:val="3"/>
    <w:semiHidden/>
    <w:rsid w:val="00855EC1"/>
    <w:rPr>
      <w:rFonts w:ascii="Times New Roman" w:eastAsia="Times New Roman" w:hAnsi="Times New Roman" w:cs="Times New Roman"/>
      <w:b/>
      <w:bCs/>
      <w:sz w:val="40"/>
      <w:szCs w:val="20"/>
    </w:rPr>
  </w:style>
  <w:style w:type="character" w:customStyle="1" w:styleId="50">
    <w:name w:val="Заголовок 5 Знак"/>
    <w:basedOn w:val="a0"/>
    <w:link w:val="5"/>
    <w:semiHidden/>
    <w:rsid w:val="00855EC1"/>
    <w:rPr>
      <w:rFonts w:ascii="Times New Roman" w:eastAsia="Times New Roman" w:hAnsi="Times New Roman" w:cs="Times New Roman"/>
      <w:sz w:val="28"/>
      <w:szCs w:val="24"/>
    </w:rPr>
  </w:style>
  <w:style w:type="character" w:styleId="a3">
    <w:name w:val="Hyperlink"/>
    <w:unhideWhenUsed/>
    <w:rsid w:val="00855EC1"/>
    <w:rPr>
      <w:color w:val="0563C1"/>
      <w:u w:val="single"/>
    </w:rPr>
  </w:style>
  <w:style w:type="paragraph" w:styleId="a4">
    <w:name w:val="No Spacing"/>
    <w:basedOn w:val="a"/>
    <w:uiPriority w:val="1"/>
    <w:qFormat/>
    <w:rsid w:val="00855EC1"/>
    <w:rPr>
      <w:rFonts w:ascii="Calibri" w:eastAsia="Calibri" w:hAnsi="Calibri"/>
      <w:i/>
      <w:iCs/>
      <w:sz w:val="20"/>
      <w:szCs w:val="20"/>
      <w:lang w:val="en-US" w:eastAsia="en-US" w:bidi="en-US"/>
    </w:rPr>
  </w:style>
  <w:style w:type="paragraph" w:customStyle="1" w:styleId="ConsPlusNormal">
    <w:name w:val="ConsPlusNormal"/>
    <w:rsid w:val="00855E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55EC1"/>
    <w:pPr>
      <w:widowControl w:val="0"/>
      <w:autoSpaceDE w:val="0"/>
      <w:autoSpaceDN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286B3B"/>
    <w:rPr>
      <w:rFonts w:ascii="Segoe UI" w:hAnsi="Segoe UI" w:cs="Segoe UI"/>
      <w:sz w:val="18"/>
      <w:szCs w:val="18"/>
    </w:rPr>
  </w:style>
  <w:style w:type="character" w:customStyle="1" w:styleId="a6">
    <w:name w:val="Текст выноски Знак"/>
    <w:basedOn w:val="a0"/>
    <w:link w:val="a5"/>
    <w:uiPriority w:val="99"/>
    <w:semiHidden/>
    <w:rsid w:val="00286B3B"/>
    <w:rPr>
      <w:rFonts w:ascii="Segoe UI" w:eastAsia="Times New Roman" w:hAnsi="Segoe UI" w:cs="Segoe UI"/>
      <w:sz w:val="18"/>
      <w:szCs w:val="18"/>
    </w:rPr>
  </w:style>
  <w:style w:type="paragraph" w:styleId="31">
    <w:name w:val="Body Text Indent 3"/>
    <w:basedOn w:val="a"/>
    <w:link w:val="32"/>
    <w:rsid w:val="005D10DA"/>
    <w:pPr>
      <w:spacing w:after="120"/>
      <w:ind w:left="283"/>
    </w:pPr>
    <w:rPr>
      <w:sz w:val="16"/>
      <w:szCs w:val="16"/>
    </w:rPr>
  </w:style>
  <w:style w:type="character" w:customStyle="1" w:styleId="32">
    <w:name w:val="Основной текст с отступом 3 Знак"/>
    <w:basedOn w:val="a0"/>
    <w:link w:val="31"/>
    <w:rsid w:val="005D10DA"/>
    <w:rPr>
      <w:rFonts w:ascii="Times New Roman" w:eastAsia="Times New Roman" w:hAnsi="Times New Roman" w:cs="Times New Roman"/>
      <w:sz w:val="16"/>
      <w:szCs w:val="16"/>
    </w:rPr>
  </w:style>
  <w:style w:type="character" w:customStyle="1" w:styleId="fontstyle01">
    <w:name w:val="fontstyle01"/>
    <w:rsid w:val="005D10DA"/>
    <w:rPr>
      <w:rFonts w:ascii="Times New Roman" w:hAnsi="Times New Roman" w:cs="Times New Roman" w:hint="default"/>
      <w:b w:val="0"/>
      <w:bCs w:val="0"/>
      <w:i w:val="0"/>
      <w:iCs w:val="0"/>
      <w:color w:val="000000"/>
      <w:sz w:val="24"/>
      <w:szCs w:val="24"/>
    </w:rPr>
  </w:style>
  <w:style w:type="paragraph" w:customStyle="1" w:styleId="a7">
    <w:basedOn w:val="a"/>
    <w:next w:val="a8"/>
    <w:qFormat/>
    <w:rsid w:val="005D10DA"/>
    <w:pPr>
      <w:jc w:val="center"/>
    </w:pPr>
    <w:rPr>
      <w:sz w:val="28"/>
      <w:szCs w:val="20"/>
    </w:rPr>
  </w:style>
  <w:style w:type="paragraph" w:styleId="a8">
    <w:name w:val="Title"/>
    <w:basedOn w:val="a"/>
    <w:next w:val="a"/>
    <w:link w:val="a9"/>
    <w:uiPriority w:val="10"/>
    <w:qFormat/>
    <w:rsid w:val="005D10DA"/>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5D10DA"/>
    <w:rPr>
      <w:rFonts w:asciiTheme="majorHAnsi" w:eastAsiaTheme="majorEastAsia" w:hAnsiTheme="majorHAnsi" w:cstheme="majorBidi"/>
      <w:spacing w:val="-10"/>
      <w:kern w:val="28"/>
      <w:sz w:val="56"/>
      <w:szCs w:val="56"/>
    </w:rPr>
  </w:style>
  <w:style w:type="paragraph" w:styleId="aa">
    <w:name w:val="List Paragraph"/>
    <w:basedOn w:val="a"/>
    <w:uiPriority w:val="34"/>
    <w:qFormat/>
    <w:rsid w:val="00733E63"/>
    <w:pPr>
      <w:ind w:left="720"/>
      <w:contextualSpacing/>
    </w:pPr>
  </w:style>
  <w:style w:type="paragraph" w:customStyle="1" w:styleId="Default">
    <w:name w:val="Default"/>
    <w:qFormat/>
    <w:rsid w:val="004115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4115FE"/>
    <w:pPr>
      <w:widowControl w:val="0"/>
      <w:autoSpaceDE w:val="0"/>
      <w:autoSpaceDN w:val="0"/>
      <w:adjustRightInd w:val="0"/>
      <w:spacing w:after="0" w:line="240" w:lineRule="auto"/>
    </w:pPr>
    <w:rPr>
      <w:rFonts w:ascii="Arial" w:eastAsiaTheme="minorEastAsia"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ev.tularegion.ru" TargetMode="External"/><Relationship Id="rId13" Type="http://schemas.openxmlformats.org/officeDocument/2006/relationships/hyperlink" Target="consultantplus://offline/ref=FDEF3D238A009248817466E8DB30B2874A8F3EA888D07FAD8B52CA058871B00A979FBF2246715FDB3A036662CDA09D840580C36848316211HFe3N" TargetMode="External"/><Relationship Id="rId18" Type="http://schemas.openxmlformats.org/officeDocument/2006/relationships/hyperlink" Target="consultantplus://offline/ref=FDEF3D238A009248817466E8DB30B2874A8E38AC8CD67FAD8B52CA058871B00A859FE72E467846DB3E16303388HFe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EF3D238A009248817466E8DB30B287488D32AA8CDF7FAD8B52CA058871B00A979FBF22467159D93C036662CDA09D840580C36848316211HFe3N" TargetMode="External"/><Relationship Id="rId7" Type="http://schemas.openxmlformats.org/officeDocument/2006/relationships/hyperlink" Target="https://belev.tularegion.ru" TargetMode="External"/><Relationship Id="rId12" Type="http://schemas.openxmlformats.org/officeDocument/2006/relationships/hyperlink" Target="consultantplus://offline/ref=FDEF3D238A009248817466E8DB30B2874A8F3EA98AD17FAD8B52CA058871B00A979FBF2246715CD839036662CDA09D840580C36848316211HFe3N" TargetMode="External"/><Relationship Id="rId17" Type="http://schemas.openxmlformats.org/officeDocument/2006/relationships/hyperlink" Target="consultantplus://offline/ref=FDEF3D238A009248817466E8DB30B2874A8F3EA889D37FAD8B52CA058871B00A979FBF22467159DC3B036662CDA09D840580C36848316211HFe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EF3D238A009248817466E8DB30B2874A8F3EA98DDE7FAD8B52CA058871B00A979FBF22467158DF38036662CDA09D840580C36848316211HFe3N" TargetMode="External"/><Relationship Id="rId20" Type="http://schemas.openxmlformats.org/officeDocument/2006/relationships/hyperlink" Target="consultantplus://offline/ref=FDEF3D238A009248817471EAC930B2874B8F3FAA88DE7FAD8B52CA058871B00A859FE72E467846DB3E16303388HFeC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DEF3D238A009248817466E8DB30B2874B873DAD88D67FAD8B52CA058871B00A979FBF2246715CDB3A036662CDA09D840580C36848316211HFe3N" TargetMode="External"/><Relationship Id="rId24" Type="http://schemas.openxmlformats.org/officeDocument/2006/relationships/hyperlink" Target="https://belev.tularegion.ru" TargetMode="External"/><Relationship Id="rId5" Type="http://schemas.openxmlformats.org/officeDocument/2006/relationships/webSettings" Target="webSettings.xml"/><Relationship Id="rId15" Type="http://schemas.openxmlformats.org/officeDocument/2006/relationships/hyperlink" Target="consultantplus://offline/ref=FDEF3D238A009248817466E8DB30B2874A8F3EAE8BD17FAD8B52CA058871B00A979FBF2246715DDB37036662CDA09D840580C36848316211HFe3N" TargetMode="External"/><Relationship Id="rId23" Type="http://schemas.openxmlformats.org/officeDocument/2006/relationships/hyperlink" Target="https://belev.tularegion.ru" TargetMode="External"/><Relationship Id="rId10" Type="http://schemas.openxmlformats.org/officeDocument/2006/relationships/image" Target="media/image2.png"/><Relationship Id="rId19" Type="http://schemas.openxmlformats.org/officeDocument/2006/relationships/hyperlink" Target="consultantplus://offline/ref=FDEF3D238A009248817478F3CE30B287488C3DA881D07FAD8B52CA058871B00A979FBF22467158DB36036662CDA09D840580C36848316211HFe3N" TargetMode="External"/><Relationship Id="rId4" Type="http://schemas.openxmlformats.org/officeDocument/2006/relationships/settings" Target="settings.xml"/><Relationship Id="rId9" Type="http://schemas.openxmlformats.org/officeDocument/2006/relationships/hyperlink" Target="https://belev.tularegion.ru" TargetMode="External"/><Relationship Id="rId14" Type="http://schemas.openxmlformats.org/officeDocument/2006/relationships/hyperlink" Target="consultantplus://offline/ref=FDEF3D238A009248817466E8DB30B2874A8E3EA889D77FAD8B52CA058871B00A979FBF22467150DA3C036662CDA09D840580C36848316211HFe3N" TargetMode="External"/><Relationship Id="rId22" Type="http://schemas.openxmlformats.org/officeDocument/2006/relationships/hyperlink" Target="consultantplus://offline/ref=FDEF3D238A009248817478F3CE30B2874E8A3CAD81DC22A7830BC6078F7EEF1D90D6B323467158D3345C6377DCF8908D129EC277543363H1e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D97E-33BA-4B33-8E8D-AEFF6EE7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6641</Words>
  <Characters>37859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4</cp:revision>
  <cp:lastPrinted>2021-10-28T14:43:00Z</cp:lastPrinted>
  <dcterms:created xsi:type="dcterms:W3CDTF">2021-10-28T12:23:00Z</dcterms:created>
  <dcterms:modified xsi:type="dcterms:W3CDTF">2021-10-28T14:44:00Z</dcterms:modified>
</cp:coreProperties>
</file>